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5FFC" w14:textId="4A55C440" w:rsidR="00D948D7" w:rsidRDefault="002763FC" w:rsidP="002763FC">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rPr>
          <w:sz w:val="24"/>
          <w:szCs w:val="24"/>
        </w:rPr>
      </w:pPr>
      <w:r w:rsidRPr="009E0CB6">
        <w:rPr>
          <w:sz w:val="24"/>
          <w:szCs w:val="24"/>
          <w:lang w:val="en-CA"/>
        </w:rPr>
        <w:fldChar w:fldCharType="begin"/>
      </w:r>
      <w:r w:rsidRPr="009E0CB6">
        <w:rPr>
          <w:sz w:val="24"/>
          <w:szCs w:val="24"/>
          <w:lang w:val="en-CA"/>
        </w:rPr>
        <w:instrText xml:space="preserve"> SEQ CHAPTER \h \r 1</w:instrText>
      </w:r>
      <w:r w:rsidRPr="009E0CB6">
        <w:rPr>
          <w:sz w:val="24"/>
          <w:szCs w:val="24"/>
          <w:lang w:val="en-CA"/>
        </w:rPr>
        <w:fldChar w:fldCharType="end"/>
      </w:r>
      <w:r w:rsidRPr="009E0CB6">
        <w:rPr>
          <w:sz w:val="24"/>
          <w:szCs w:val="24"/>
        </w:rPr>
        <w:t xml:space="preserve">At a </w:t>
      </w:r>
      <w:r>
        <w:rPr>
          <w:sz w:val="24"/>
          <w:szCs w:val="24"/>
        </w:rPr>
        <w:t xml:space="preserve">Special </w:t>
      </w:r>
      <w:r w:rsidRPr="009E0CB6">
        <w:rPr>
          <w:sz w:val="24"/>
          <w:szCs w:val="24"/>
        </w:rPr>
        <w:t xml:space="preserve">Term of the Supreme Court of the State of New York held in and for the County of </w:t>
      </w:r>
      <w:r>
        <w:rPr>
          <w:sz w:val="24"/>
          <w:szCs w:val="24"/>
        </w:rPr>
        <w:t>_____ in ____</w:t>
      </w:r>
      <w:r w:rsidRPr="009E0CB6">
        <w:rPr>
          <w:sz w:val="24"/>
          <w:szCs w:val="24"/>
        </w:rPr>
        <w:t xml:space="preserve">, New York </w:t>
      </w:r>
      <w:r>
        <w:rPr>
          <w:sz w:val="24"/>
          <w:szCs w:val="24"/>
        </w:rPr>
        <w:t>on [date].</w:t>
      </w:r>
    </w:p>
    <w:p w14:paraId="0C93FB60" w14:textId="11A186F7" w:rsidR="004E670D" w:rsidRDefault="004E670D">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PRESENT:  </w:t>
      </w:r>
      <w:r>
        <w:rPr>
          <w:sz w:val="24"/>
          <w:szCs w:val="24"/>
        </w:rPr>
        <w:tab/>
        <w:t>HON. DAVID H. GUY</w:t>
      </w:r>
    </w:p>
    <w:p w14:paraId="241F498C" w14:textId="77777777" w:rsidR="004E670D" w:rsidRDefault="004E670D">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Acting Supreme Court Justice</w:t>
      </w:r>
    </w:p>
    <w:p w14:paraId="5F555820" w14:textId="77777777" w:rsidR="004E670D" w:rsidRDefault="004E670D">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8229C6A" w14:textId="77777777" w:rsidR="004E670D" w:rsidRDefault="004E670D">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STATE OF NEW YORK</w:t>
      </w:r>
    </w:p>
    <w:p w14:paraId="18C7E417" w14:textId="3981B97A" w:rsidR="004E670D" w:rsidRDefault="004E670D">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SUPREME COURT   :   COUNTY OF </w:t>
      </w:r>
    </w:p>
    <w:p w14:paraId="048AB7DA" w14:textId="48DB5BFD" w:rsidR="002763FC" w:rsidRDefault="002763FC">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________________________________________</w:t>
      </w:r>
    </w:p>
    <w:p w14:paraId="795B3738" w14:textId="18A6B3DC" w:rsidR="004E670D" w:rsidRDefault="004E670D" w:rsidP="002763FC">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 the Matter of the Application of</w:t>
      </w:r>
      <w:r>
        <w:rPr>
          <w:sz w:val="24"/>
          <w:szCs w:val="24"/>
        </w:rPr>
        <w:tab/>
      </w:r>
      <w:r>
        <w:rPr>
          <w:sz w:val="24"/>
          <w:szCs w:val="24"/>
        </w:rPr>
        <w:tab/>
      </w:r>
      <w:r>
        <w:rPr>
          <w:b/>
          <w:bCs/>
          <w:sz w:val="24"/>
          <w:szCs w:val="24"/>
        </w:rPr>
        <w:tab/>
      </w:r>
      <w:r>
        <w:rPr>
          <w:b/>
          <w:bCs/>
          <w:sz w:val="24"/>
          <w:szCs w:val="24"/>
        </w:rPr>
        <w:tab/>
      </w:r>
      <w:r>
        <w:rPr>
          <w:b/>
          <w:bCs/>
          <w:sz w:val="24"/>
          <w:szCs w:val="24"/>
        </w:rPr>
        <w:tab/>
        <w:t xml:space="preserve"> </w:t>
      </w:r>
    </w:p>
    <w:p w14:paraId="3B626A7C" w14:textId="1916BEE9" w:rsidR="004E670D" w:rsidRDefault="004E670D">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b/>
          <w:bCs/>
          <w:i/>
          <w:iCs/>
          <w:sz w:val="24"/>
          <w:szCs w:val="24"/>
          <w:u w:val="single"/>
        </w:rPr>
        <w:t>(NAME OF PETITIONER</w:t>
      </w:r>
      <w:r>
        <w:rPr>
          <w:sz w:val="24"/>
          <w:szCs w:val="24"/>
        </w:rPr>
        <w:t>, Petitioner,</w:t>
      </w:r>
      <w:r>
        <w:rPr>
          <w:sz w:val="24"/>
          <w:szCs w:val="24"/>
        </w:rPr>
        <w:tab/>
      </w:r>
      <w:r>
        <w:rPr>
          <w:sz w:val="24"/>
          <w:szCs w:val="24"/>
        </w:rPr>
        <w:tab/>
      </w:r>
      <w:r>
        <w:rPr>
          <w:sz w:val="24"/>
          <w:szCs w:val="24"/>
        </w:rPr>
        <w:tab/>
      </w:r>
      <w:r>
        <w:rPr>
          <w:b/>
          <w:bCs/>
          <w:sz w:val="24"/>
          <w:szCs w:val="24"/>
        </w:rPr>
        <w:tab/>
      </w:r>
    </w:p>
    <w:p w14:paraId="3BBA2941" w14:textId="77777777" w:rsidR="002763FC" w:rsidRDefault="002763FC">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9BFCB9" w14:textId="65BEDC6D" w:rsidR="004E670D" w:rsidRPr="002763FC" w:rsidRDefault="004E670D">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sz w:val="24"/>
          <w:szCs w:val="24"/>
        </w:rPr>
        <w:t>Pursuant to Article 81 of the Mental</w:t>
      </w:r>
      <w:r w:rsidR="002763FC">
        <w:rPr>
          <w:sz w:val="24"/>
          <w:szCs w:val="24"/>
        </w:rPr>
        <w:tab/>
      </w:r>
      <w:r w:rsidR="002763FC">
        <w:rPr>
          <w:sz w:val="24"/>
          <w:szCs w:val="24"/>
        </w:rPr>
        <w:tab/>
      </w:r>
      <w:r w:rsidR="002763FC">
        <w:rPr>
          <w:sz w:val="24"/>
          <w:szCs w:val="24"/>
        </w:rPr>
        <w:tab/>
      </w:r>
      <w:r w:rsidR="002763FC">
        <w:rPr>
          <w:sz w:val="24"/>
          <w:szCs w:val="24"/>
        </w:rPr>
        <w:tab/>
      </w:r>
      <w:r w:rsidR="002763FC">
        <w:rPr>
          <w:b/>
          <w:bCs/>
          <w:sz w:val="24"/>
          <w:szCs w:val="24"/>
        </w:rPr>
        <w:t>ORDER AND JUDGMENT</w:t>
      </w:r>
    </w:p>
    <w:p w14:paraId="003B31B5" w14:textId="067A35FB" w:rsidR="004E670D" w:rsidRPr="002763FC" w:rsidRDefault="004E670D">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sz w:val="24"/>
          <w:szCs w:val="24"/>
        </w:rPr>
        <w:t>Hygiene Law for the Appointment of a</w:t>
      </w:r>
      <w:r w:rsidR="002763FC">
        <w:rPr>
          <w:sz w:val="24"/>
          <w:szCs w:val="24"/>
        </w:rPr>
        <w:tab/>
      </w:r>
      <w:r w:rsidR="002763FC">
        <w:rPr>
          <w:sz w:val="24"/>
          <w:szCs w:val="24"/>
        </w:rPr>
        <w:tab/>
      </w:r>
      <w:r w:rsidR="002763FC">
        <w:rPr>
          <w:sz w:val="24"/>
          <w:szCs w:val="24"/>
        </w:rPr>
        <w:tab/>
      </w:r>
      <w:r w:rsidR="002763FC">
        <w:rPr>
          <w:b/>
          <w:bCs/>
          <w:sz w:val="24"/>
          <w:szCs w:val="24"/>
        </w:rPr>
        <w:t>APPOINTING GUARDIAN OF</w:t>
      </w:r>
    </w:p>
    <w:p w14:paraId="79EEA0D3" w14:textId="28171648" w:rsidR="004E670D" w:rsidRPr="002763FC" w:rsidRDefault="004E670D">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r>
        <w:rPr>
          <w:sz w:val="24"/>
          <w:szCs w:val="24"/>
        </w:rPr>
        <w:t xml:space="preserve">Guardian of the Person and Property of </w:t>
      </w:r>
      <w:r>
        <w:rPr>
          <w:sz w:val="24"/>
          <w:szCs w:val="24"/>
        </w:rPr>
        <w:tab/>
      </w:r>
      <w:r>
        <w:rPr>
          <w:sz w:val="24"/>
          <w:szCs w:val="24"/>
        </w:rPr>
        <w:tab/>
      </w:r>
      <w:r>
        <w:rPr>
          <w:sz w:val="24"/>
          <w:szCs w:val="24"/>
        </w:rPr>
        <w:tab/>
      </w:r>
      <w:r w:rsidR="002763FC">
        <w:rPr>
          <w:b/>
          <w:bCs/>
          <w:sz w:val="24"/>
          <w:szCs w:val="24"/>
          <w:u w:val="single"/>
        </w:rPr>
        <w:t>THE PERSON AND PROPERTY</w:t>
      </w:r>
    </w:p>
    <w:p w14:paraId="529CC812" w14:textId="77777777" w:rsidR="004E670D" w:rsidRDefault="004E670D">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B447B5" w14:textId="6329B75C" w:rsidR="004E670D" w:rsidRDefault="004E670D">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i/>
          <w:iCs/>
          <w:sz w:val="24"/>
          <w:szCs w:val="24"/>
          <w:u w:val="single"/>
        </w:rPr>
        <w:t>(NAME OF INCAPACITATED PERSON)</w:t>
      </w:r>
      <w:r>
        <w:rPr>
          <w:sz w:val="24"/>
          <w:szCs w:val="24"/>
        </w:rPr>
        <w:t>,</w:t>
      </w:r>
      <w:r>
        <w:rPr>
          <w:sz w:val="24"/>
          <w:szCs w:val="24"/>
        </w:rPr>
        <w:tab/>
      </w:r>
      <w:r>
        <w:rPr>
          <w:sz w:val="24"/>
          <w:szCs w:val="24"/>
        </w:rPr>
        <w:tab/>
      </w:r>
      <w:r>
        <w:rPr>
          <w:sz w:val="24"/>
          <w:szCs w:val="24"/>
        </w:rPr>
        <w:tab/>
      </w:r>
    </w:p>
    <w:p w14:paraId="162FDD8C" w14:textId="77777777" w:rsidR="004E670D" w:rsidRDefault="004E670D">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 Alleged Incapacitated Person.</w:t>
      </w:r>
    </w:p>
    <w:p w14:paraId="455301D3" w14:textId="048AFD72" w:rsidR="004E670D" w:rsidRDefault="002763FC">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________________________________________</w:t>
      </w:r>
      <w:r w:rsidR="004E670D">
        <w:rPr>
          <w:sz w:val="24"/>
          <w:szCs w:val="24"/>
          <w:u w:val="single"/>
        </w:rPr>
        <w:t xml:space="preserve">                                                          </w:t>
      </w:r>
    </w:p>
    <w:p w14:paraId="1C79DDD0" w14:textId="77777777" w:rsidR="004E670D" w:rsidRDefault="004E670D">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sz w:val="24"/>
          <w:szCs w:val="24"/>
        </w:rPr>
      </w:pPr>
    </w:p>
    <w:p w14:paraId="0A3F2618" w14:textId="77777777" w:rsidR="004E670D" w:rsidRDefault="004E670D">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sz w:val="24"/>
          <w:szCs w:val="24"/>
        </w:rPr>
        <w:sectPr w:rsidR="004E670D" w:rsidSect="00D948D7">
          <w:footerReference w:type="default" r:id="rId7"/>
          <w:type w:val="continuous"/>
          <w:pgSz w:w="12240" w:h="15840"/>
          <w:pgMar w:top="1440" w:right="1440" w:bottom="1440" w:left="1440" w:header="1440" w:footer="1440" w:gutter="0"/>
          <w:cols w:space="720"/>
          <w:docGrid w:linePitch="272"/>
        </w:sectPr>
      </w:pPr>
    </w:p>
    <w:p w14:paraId="33A51CAB" w14:textId="26B1B848" w:rsidR="004E670D" w:rsidRDefault="004E670D">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sz w:val="24"/>
          <w:szCs w:val="24"/>
        </w:rPr>
      </w:pPr>
      <w:r>
        <w:rPr>
          <w:sz w:val="24"/>
          <w:szCs w:val="24"/>
        </w:rPr>
        <w:tab/>
        <w:t xml:space="preserve">An </w:t>
      </w:r>
      <w:r w:rsidR="00F776FD">
        <w:rPr>
          <w:sz w:val="24"/>
          <w:szCs w:val="24"/>
        </w:rPr>
        <w:t>order to show cause was</w:t>
      </w:r>
      <w:r>
        <w:rPr>
          <w:sz w:val="24"/>
          <w:szCs w:val="24"/>
        </w:rPr>
        <w:t xml:space="preserve"> signed on </w:t>
      </w:r>
      <w:r>
        <w:rPr>
          <w:sz w:val="24"/>
          <w:szCs w:val="24"/>
          <w:u w:val="single"/>
        </w:rPr>
        <w:t xml:space="preserve">                        </w:t>
      </w:r>
      <w:r>
        <w:rPr>
          <w:sz w:val="24"/>
          <w:szCs w:val="24"/>
        </w:rPr>
        <w:t xml:space="preserve">, directing that </w:t>
      </w:r>
      <w:r>
        <w:rPr>
          <w:b/>
          <w:bCs/>
          <w:i/>
          <w:iCs/>
          <w:sz w:val="24"/>
          <w:szCs w:val="24"/>
          <w:u w:val="single"/>
        </w:rPr>
        <w:t>(NAME OF INCAPACITATED PERSON)</w:t>
      </w:r>
      <w:r>
        <w:rPr>
          <w:sz w:val="24"/>
          <w:szCs w:val="24"/>
        </w:rPr>
        <w:t xml:space="preserve">, an alleged incapacitated person, show cause why a Guardian of the Person and Property should not be appointed for </w:t>
      </w:r>
      <w:r>
        <w:rPr>
          <w:b/>
          <w:bCs/>
          <w:i/>
          <w:iCs/>
          <w:sz w:val="24"/>
          <w:szCs w:val="24"/>
          <w:u w:val="single"/>
        </w:rPr>
        <w:t>(NAME OF INCAPACITATED PERSON)</w:t>
      </w:r>
      <w:r>
        <w:rPr>
          <w:sz w:val="24"/>
          <w:szCs w:val="24"/>
        </w:rPr>
        <w:t>,</w:t>
      </w:r>
      <w:r w:rsidR="00F776FD">
        <w:rPr>
          <w:sz w:val="24"/>
          <w:szCs w:val="24"/>
        </w:rPr>
        <w:t xml:space="preserve"> </w:t>
      </w:r>
      <w:r>
        <w:rPr>
          <w:sz w:val="24"/>
          <w:szCs w:val="24"/>
        </w:rPr>
        <w:t xml:space="preserve">and granting other relief set forth therein, and </w:t>
      </w:r>
      <w:r>
        <w:rPr>
          <w:b/>
          <w:bCs/>
          <w:i/>
          <w:iCs/>
          <w:sz w:val="24"/>
          <w:szCs w:val="24"/>
          <w:u w:val="single"/>
        </w:rPr>
        <w:t>(NAME OF COURT EVALUATOR)</w:t>
      </w:r>
      <w:r>
        <w:rPr>
          <w:sz w:val="24"/>
          <w:szCs w:val="24"/>
        </w:rPr>
        <w:t xml:space="preserve"> </w:t>
      </w:r>
      <w:r w:rsidR="00F776FD">
        <w:rPr>
          <w:sz w:val="24"/>
          <w:szCs w:val="24"/>
        </w:rPr>
        <w:t>was</w:t>
      </w:r>
      <w:r>
        <w:rPr>
          <w:sz w:val="24"/>
          <w:szCs w:val="24"/>
        </w:rPr>
        <w:t xml:space="preserve"> appointed as Court Evaluator</w:t>
      </w:r>
      <w:r w:rsidR="00F776FD">
        <w:rPr>
          <w:sz w:val="24"/>
          <w:szCs w:val="24"/>
        </w:rPr>
        <w:t xml:space="preserve">, </w:t>
      </w:r>
      <w:r>
        <w:rPr>
          <w:sz w:val="24"/>
          <w:szCs w:val="24"/>
        </w:rPr>
        <w:t>appeared as same</w:t>
      </w:r>
      <w:r w:rsidR="00F776FD">
        <w:rPr>
          <w:sz w:val="24"/>
          <w:szCs w:val="24"/>
        </w:rPr>
        <w:t xml:space="preserve">, and gave </w:t>
      </w:r>
      <w:r>
        <w:rPr>
          <w:sz w:val="24"/>
          <w:szCs w:val="24"/>
        </w:rPr>
        <w:t>his/her report as required by law, and</w:t>
      </w:r>
      <w:r>
        <w:rPr>
          <w:b/>
          <w:bCs/>
          <w:i/>
          <w:iCs/>
          <w:sz w:val="24"/>
          <w:szCs w:val="24"/>
        </w:rPr>
        <w:t xml:space="preserve"> </w:t>
      </w:r>
      <w:r>
        <w:rPr>
          <w:b/>
          <w:bCs/>
          <w:i/>
          <w:iCs/>
          <w:sz w:val="24"/>
          <w:szCs w:val="24"/>
          <w:u w:val="single"/>
        </w:rPr>
        <w:t>(NAME OF COURT-APPOINTED COUNSEL)</w:t>
      </w:r>
      <w:r>
        <w:rPr>
          <w:sz w:val="24"/>
          <w:szCs w:val="24"/>
        </w:rPr>
        <w:t xml:space="preserve"> </w:t>
      </w:r>
      <w:r w:rsidR="00F776FD">
        <w:rPr>
          <w:sz w:val="24"/>
          <w:szCs w:val="24"/>
        </w:rPr>
        <w:t>was</w:t>
      </w:r>
      <w:r>
        <w:rPr>
          <w:sz w:val="24"/>
          <w:szCs w:val="24"/>
        </w:rPr>
        <w:t xml:space="preserve"> appointed as Counsel to </w:t>
      </w:r>
      <w:r>
        <w:rPr>
          <w:b/>
          <w:bCs/>
          <w:i/>
          <w:iCs/>
          <w:sz w:val="24"/>
          <w:szCs w:val="24"/>
          <w:u w:val="single"/>
        </w:rPr>
        <w:t>(NAME OF  INCAPACITATED PERSON)</w:t>
      </w:r>
      <w:r>
        <w:rPr>
          <w:sz w:val="24"/>
          <w:szCs w:val="24"/>
        </w:rPr>
        <w:t xml:space="preserve">, the alleged incapacitated person, and having duly appeared as same, and  </w:t>
      </w:r>
      <w:r>
        <w:rPr>
          <w:b/>
          <w:bCs/>
          <w:i/>
          <w:iCs/>
          <w:sz w:val="24"/>
          <w:szCs w:val="24"/>
          <w:u w:val="single"/>
        </w:rPr>
        <w:t>(NAME OF  INCAPACITATED PERSON)</w:t>
      </w:r>
      <w:r>
        <w:rPr>
          <w:sz w:val="24"/>
          <w:szCs w:val="24"/>
        </w:rPr>
        <w:t xml:space="preserve"> appeared </w:t>
      </w:r>
      <w:r w:rsidR="00F776FD">
        <w:rPr>
          <w:sz w:val="24"/>
          <w:szCs w:val="24"/>
        </w:rPr>
        <w:t>OR</w:t>
      </w:r>
      <w:r>
        <w:rPr>
          <w:sz w:val="24"/>
          <w:szCs w:val="24"/>
        </w:rPr>
        <w:t xml:space="preserve"> the presence of </w:t>
      </w:r>
      <w:r>
        <w:rPr>
          <w:b/>
          <w:bCs/>
          <w:i/>
          <w:iCs/>
          <w:sz w:val="24"/>
          <w:szCs w:val="24"/>
          <w:u w:val="single"/>
        </w:rPr>
        <w:t>(NAME OF  INCAPACITATED PERSON)</w:t>
      </w:r>
      <w:r>
        <w:rPr>
          <w:sz w:val="24"/>
          <w:szCs w:val="24"/>
        </w:rPr>
        <w:t xml:space="preserve"> at the hearing </w:t>
      </w:r>
      <w:r w:rsidR="00F776FD">
        <w:rPr>
          <w:sz w:val="24"/>
          <w:szCs w:val="24"/>
        </w:rPr>
        <w:t xml:space="preserve">was </w:t>
      </w:r>
      <w:r>
        <w:rPr>
          <w:sz w:val="24"/>
          <w:szCs w:val="24"/>
        </w:rPr>
        <w:t xml:space="preserve">dispensed with by the Court for good cause shown and </w:t>
      </w:r>
      <w:r>
        <w:rPr>
          <w:b/>
          <w:bCs/>
          <w:i/>
          <w:iCs/>
          <w:sz w:val="24"/>
          <w:szCs w:val="24"/>
          <w:u w:val="single"/>
        </w:rPr>
        <w:t>(NAME OF PETITIONER)</w:t>
      </w:r>
      <w:r>
        <w:rPr>
          <w:sz w:val="24"/>
          <w:szCs w:val="24"/>
        </w:rPr>
        <w:t xml:space="preserve">, petitioner herein, and </w:t>
      </w:r>
      <w:r>
        <w:rPr>
          <w:b/>
          <w:bCs/>
          <w:i/>
          <w:iCs/>
          <w:sz w:val="24"/>
          <w:szCs w:val="24"/>
          <w:u w:val="single"/>
        </w:rPr>
        <w:t>(NAME OF PETITIONER’S ATTORNEY</w:t>
      </w:r>
      <w:r>
        <w:rPr>
          <w:b/>
          <w:bCs/>
          <w:i/>
          <w:iCs/>
          <w:sz w:val="24"/>
          <w:szCs w:val="24"/>
        </w:rPr>
        <w:t>)</w:t>
      </w:r>
      <w:r>
        <w:rPr>
          <w:sz w:val="24"/>
          <w:szCs w:val="24"/>
        </w:rPr>
        <w:t xml:space="preserve">,attorney for the petitioner, appeared, and this matter </w:t>
      </w:r>
      <w:r w:rsidR="00F776FD">
        <w:rPr>
          <w:sz w:val="24"/>
          <w:szCs w:val="24"/>
        </w:rPr>
        <w:t xml:space="preserve">came </w:t>
      </w:r>
      <w:r>
        <w:rPr>
          <w:sz w:val="24"/>
          <w:szCs w:val="24"/>
        </w:rPr>
        <w:t xml:space="preserve">on for hearing on </w:t>
      </w:r>
      <w:r>
        <w:rPr>
          <w:b/>
          <w:bCs/>
          <w:i/>
          <w:iCs/>
          <w:sz w:val="24"/>
          <w:szCs w:val="24"/>
          <w:u w:val="single"/>
        </w:rPr>
        <w:t>(DATE OF HEARING)</w:t>
      </w:r>
      <w:r>
        <w:rPr>
          <w:sz w:val="24"/>
          <w:szCs w:val="24"/>
        </w:rPr>
        <w:t xml:space="preserve">, and the parties submitted their proof, and </w:t>
      </w:r>
      <w:r>
        <w:rPr>
          <w:b/>
          <w:bCs/>
          <w:i/>
          <w:iCs/>
          <w:sz w:val="24"/>
          <w:szCs w:val="24"/>
        </w:rPr>
        <w:t xml:space="preserve">(IF </w:t>
      </w:r>
      <w:r>
        <w:rPr>
          <w:b/>
          <w:bCs/>
          <w:i/>
          <w:iCs/>
          <w:sz w:val="24"/>
          <w:szCs w:val="24"/>
        </w:rPr>
        <w:lastRenderedPageBreak/>
        <w:t>APPLICABLE)</w:t>
      </w:r>
      <w:r>
        <w:rPr>
          <w:sz w:val="24"/>
          <w:szCs w:val="24"/>
        </w:rPr>
        <w:t xml:space="preserve"> </w:t>
      </w:r>
      <w:r>
        <w:rPr>
          <w:b/>
          <w:bCs/>
          <w:i/>
          <w:iCs/>
          <w:sz w:val="24"/>
          <w:szCs w:val="24"/>
          <w:u w:val="single"/>
        </w:rPr>
        <w:t>(NAME OF  INCAPACITATED PERSON)</w:t>
      </w:r>
      <w:r>
        <w:rPr>
          <w:sz w:val="24"/>
          <w:szCs w:val="24"/>
        </w:rPr>
        <w:t xml:space="preserve"> consented on the record to the appointment of a Guardian of his/her person and property and the Court made the findings required by Section 81.15 of the Mental Hygiene Law in a decision made on the record on </w:t>
      </w:r>
      <w:r>
        <w:rPr>
          <w:sz w:val="24"/>
          <w:szCs w:val="24"/>
          <w:u w:val="single"/>
        </w:rPr>
        <w:t xml:space="preserve">                   </w:t>
      </w:r>
      <w:r>
        <w:rPr>
          <w:sz w:val="24"/>
          <w:szCs w:val="24"/>
        </w:rPr>
        <w:t xml:space="preserve"> , and upon all the pleadings and proceedings heretofore had herein, and due deliberation </w:t>
      </w:r>
      <w:r w:rsidR="00F776FD">
        <w:rPr>
          <w:sz w:val="24"/>
          <w:szCs w:val="24"/>
        </w:rPr>
        <w:t>was</w:t>
      </w:r>
      <w:r>
        <w:rPr>
          <w:sz w:val="24"/>
          <w:szCs w:val="24"/>
        </w:rPr>
        <w:t xml:space="preserve"> had;</w:t>
      </w:r>
      <w:r>
        <w:rPr>
          <w:sz w:val="24"/>
          <w:szCs w:val="24"/>
        </w:rPr>
        <w:tab/>
      </w:r>
    </w:p>
    <w:p w14:paraId="60499D91" w14:textId="77777777" w:rsidR="004E670D" w:rsidRDefault="004E670D">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sz w:val="24"/>
          <w:szCs w:val="24"/>
        </w:rPr>
      </w:pPr>
      <w:r>
        <w:rPr>
          <w:sz w:val="24"/>
          <w:szCs w:val="24"/>
        </w:rPr>
        <w:tab/>
        <w:t xml:space="preserve">NOW, on motion of </w:t>
      </w:r>
      <w:r>
        <w:rPr>
          <w:b/>
          <w:bCs/>
          <w:i/>
          <w:iCs/>
          <w:sz w:val="24"/>
          <w:szCs w:val="24"/>
          <w:u w:val="single"/>
        </w:rPr>
        <w:t>(NAME OF PETITONER’S ATTORNEY)</w:t>
      </w:r>
      <w:r>
        <w:rPr>
          <w:sz w:val="24"/>
          <w:szCs w:val="24"/>
        </w:rPr>
        <w:t>, attorney for the petitioner, it is</w:t>
      </w:r>
    </w:p>
    <w:p w14:paraId="032EAE87" w14:textId="77777777" w:rsidR="004E670D" w:rsidRDefault="004E670D">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sz w:val="24"/>
          <w:szCs w:val="24"/>
        </w:rPr>
      </w:pPr>
      <w:r>
        <w:rPr>
          <w:sz w:val="24"/>
          <w:szCs w:val="24"/>
        </w:rPr>
        <w:tab/>
      </w:r>
      <w:r>
        <w:rPr>
          <w:b/>
          <w:bCs/>
          <w:sz w:val="24"/>
          <w:szCs w:val="24"/>
        </w:rPr>
        <w:t>ORDERED AND ADJUDGED,</w:t>
      </w:r>
      <w:r>
        <w:rPr>
          <w:sz w:val="24"/>
          <w:szCs w:val="24"/>
        </w:rPr>
        <w:t xml:space="preserve"> that </w:t>
      </w:r>
      <w:r>
        <w:rPr>
          <w:b/>
          <w:bCs/>
          <w:i/>
          <w:iCs/>
          <w:sz w:val="24"/>
          <w:szCs w:val="24"/>
          <w:u w:val="single"/>
        </w:rPr>
        <w:t>(NAME OF GUARDIAN)</w:t>
      </w:r>
      <w:r>
        <w:rPr>
          <w:sz w:val="24"/>
          <w:szCs w:val="24"/>
        </w:rPr>
        <w:t xml:space="preserve">, residing at </w:t>
      </w:r>
      <w:r>
        <w:rPr>
          <w:sz w:val="24"/>
          <w:szCs w:val="24"/>
          <w:u w:val="single"/>
        </w:rPr>
        <w:t xml:space="preserve">                                                                                 </w:t>
      </w:r>
      <w:r>
        <w:rPr>
          <w:sz w:val="24"/>
          <w:szCs w:val="24"/>
        </w:rPr>
        <w:t>, is hereby appointed guardian (the "Guardian") of the person [and/or] property of</w:t>
      </w:r>
      <w:r>
        <w:rPr>
          <w:sz w:val="24"/>
          <w:szCs w:val="24"/>
          <w:u w:val="single"/>
        </w:rPr>
        <w:t xml:space="preserve"> </w:t>
      </w:r>
      <w:r>
        <w:rPr>
          <w:b/>
          <w:bCs/>
          <w:i/>
          <w:iCs/>
          <w:sz w:val="24"/>
          <w:szCs w:val="24"/>
          <w:u w:val="single"/>
        </w:rPr>
        <w:t>(NAME OF INCAPACITATED PERSON)</w:t>
      </w:r>
      <w:r>
        <w:rPr>
          <w:sz w:val="24"/>
          <w:szCs w:val="24"/>
          <w:u w:val="single"/>
        </w:rPr>
        <w:t xml:space="preserve"> </w:t>
      </w:r>
      <w:r>
        <w:rPr>
          <w:sz w:val="24"/>
          <w:szCs w:val="24"/>
        </w:rPr>
        <w:t>; and it is further</w:t>
      </w:r>
    </w:p>
    <w:p w14:paraId="30EA2545" w14:textId="77777777" w:rsidR="004E670D" w:rsidRDefault="004E670D">
      <w:pPr>
        <w:pStyle w:val="Heading1"/>
        <w:keepNext/>
        <w:keepLines/>
        <w:widowControl/>
      </w:pPr>
      <w:r>
        <w:t>OR</w:t>
      </w:r>
      <w:r w:rsidR="00E331C9">
        <w:fldChar w:fldCharType="begin"/>
      </w:r>
      <w:r w:rsidR="00E331C9">
        <w:instrText>tc "</w:instrText>
      </w:r>
      <w:r>
        <w:instrText>OR</w:instrText>
      </w:r>
      <w:r w:rsidR="00E331C9">
        <w:instrText>"</w:instrText>
      </w:r>
      <w:r w:rsidR="00E331C9">
        <w:fldChar w:fldCharType="end"/>
      </w:r>
    </w:p>
    <w:p w14:paraId="21A492B3" w14:textId="77777777" w:rsidR="004E670D" w:rsidRDefault="004E670D">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bCs/>
          <w:i/>
          <w:iCs/>
          <w:sz w:val="24"/>
          <w:szCs w:val="24"/>
        </w:rPr>
      </w:pPr>
      <w:r>
        <w:rPr>
          <w:b/>
          <w:bCs/>
          <w:i/>
          <w:iCs/>
          <w:sz w:val="24"/>
          <w:szCs w:val="24"/>
        </w:rPr>
        <w:t>(next 8 paragraphs applicable to the appointment of a Part 36 Guardian only; remove if N/A)</w:t>
      </w:r>
    </w:p>
    <w:p w14:paraId="419CA436" w14:textId="1B8F6218" w:rsidR="004E670D" w:rsidRDefault="004E670D">
      <w:pPr>
        <w:widowControl/>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720"/>
        <w:rPr>
          <w:sz w:val="24"/>
          <w:szCs w:val="24"/>
        </w:rPr>
      </w:pPr>
      <w:r>
        <w:rPr>
          <w:b/>
          <w:bCs/>
          <w:sz w:val="24"/>
          <w:szCs w:val="24"/>
        </w:rPr>
        <w:t>ORDERED AND ADJUDGED</w:t>
      </w:r>
      <w:r>
        <w:rPr>
          <w:sz w:val="24"/>
          <w:szCs w:val="24"/>
        </w:rPr>
        <w:t xml:space="preserve">, that ______________________, Fiduciary ID #____________, with an office located at _____________________________________________________, is hereby appointed guardian of the </w:t>
      </w:r>
      <w:r w:rsidR="00995A7F">
        <w:rPr>
          <w:sz w:val="24"/>
          <w:szCs w:val="24"/>
        </w:rPr>
        <w:t xml:space="preserve">person and </w:t>
      </w:r>
      <w:r>
        <w:rPr>
          <w:sz w:val="24"/>
          <w:szCs w:val="24"/>
        </w:rPr>
        <w:t xml:space="preserve">property (the “____________ Guardian”) of </w:t>
      </w:r>
      <w:r>
        <w:rPr>
          <w:sz w:val="24"/>
          <w:szCs w:val="24"/>
          <w:u w:val="single"/>
        </w:rPr>
        <w:t xml:space="preserve"> </w:t>
      </w:r>
      <w:r>
        <w:rPr>
          <w:b/>
          <w:bCs/>
          <w:i/>
          <w:iCs/>
          <w:sz w:val="24"/>
          <w:szCs w:val="24"/>
          <w:u w:val="single"/>
        </w:rPr>
        <w:t>(NAME OF INCAPACITATED PERSON)</w:t>
      </w:r>
      <w:r>
        <w:rPr>
          <w:sz w:val="24"/>
          <w:szCs w:val="24"/>
          <w:u w:val="single"/>
        </w:rPr>
        <w:t xml:space="preserve"> </w:t>
      </w:r>
      <w:r>
        <w:rPr>
          <w:sz w:val="24"/>
          <w:szCs w:val="24"/>
        </w:rPr>
        <w:t>; and it is further</w:t>
      </w:r>
    </w:p>
    <w:p w14:paraId="31547486" w14:textId="7777777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720"/>
        <w:rPr>
          <w:sz w:val="24"/>
          <w:szCs w:val="24"/>
        </w:rPr>
      </w:pPr>
      <w:r>
        <w:rPr>
          <w:b/>
          <w:bCs/>
          <w:sz w:val="24"/>
          <w:szCs w:val="24"/>
        </w:rPr>
        <w:t>ORDERED AND ADJUDGED</w:t>
      </w:r>
      <w:r>
        <w:rPr>
          <w:sz w:val="24"/>
          <w:szCs w:val="24"/>
        </w:rPr>
        <w:t>, that pursuant to 22 N.Y.C.R.R. §36.1, the Guardian shall be subject to Part 36 of the Rules of the Chief Judge; and it is further</w:t>
      </w:r>
    </w:p>
    <w:p w14:paraId="10070868" w14:textId="7777777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Pr>
          <w:sz w:val="24"/>
          <w:szCs w:val="24"/>
        </w:rPr>
        <w:tab/>
      </w:r>
      <w:r>
        <w:rPr>
          <w:b/>
          <w:bCs/>
          <w:sz w:val="24"/>
          <w:szCs w:val="24"/>
        </w:rPr>
        <w:t>ORDERED AND ADJUDGED</w:t>
      </w:r>
      <w:r>
        <w:rPr>
          <w:sz w:val="24"/>
          <w:szCs w:val="24"/>
        </w:rPr>
        <w:t xml:space="preserve">, that by accepting this appointment, the Guardian certifies that (s)he is in compliance with Part 36 of the Rules of the Chief Judge (22 N.Y.C.R.R. 36), including but not limited to Section 36.2(d) (“Limitations on appointments based on compensation”), and if the Guardian is disqualified from receiving an appointment pursuant to </w:t>
      </w:r>
      <w:r>
        <w:rPr>
          <w:sz w:val="24"/>
          <w:szCs w:val="24"/>
        </w:rPr>
        <w:lastRenderedPageBreak/>
        <w:t>the provisions of Part 36, the Guardian shall notify the appointing Judge forthwith; and it is further</w:t>
      </w:r>
    </w:p>
    <w:p w14:paraId="78DA3B72" w14:textId="7777777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Pr>
          <w:sz w:val="24"/>
          <w:szCs w:val="24"/>
        </w:rPr>
        <w:tab/>
      </w:r>
      <w:r>
        <w:rPr>
          <w:b/>
          <w:bCs/>
          <w:sz w:val="24"/>
          <w:szCs w:val="24"/>
        </w:rPr>
        <w:t>ORDERED AND ADJUDGED</w:t>
      </w:r>
      <w:r>
        <w:rPr>
          <w:sz w:val="24"/>
          <w:szCs w:val="24"/>
        </w:rPr>
        <w:t>, that by accepting this appointment, the Guardian certifies that (s)he is familiar with the duties and responsibilities of acting as Guardian for an Incapacitated Person and has experience in such area, and is fully capable and prepared to assume those duties and responsibilities which are commensurate with her/his abilities; and it is further</w:t>
      </w:r>
    </w:p>
    <w:p w14:paraId="6727710F" w14:textId="7777777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Pr>
          <w:sz w:val="24"/>
          <w:szCs w:val="24"/>
        </w:rPr>
        <w:tab/>
      </w:r>
      <w:r>
        <w:rPr>
          <w:b/>
          <w:bCs/>
          <w:sz w:val="24"/>
          <w:szCs w:val="24"/>
        </w:rPr>
        <w:t>ORDERED AND ADJUDGED</w:t>
      </w:r>
      <w:r>
        <w:rPr>
          <w:sz w:val="24"/>
          <w:szCs w:val="24"/>
        </w:rPr>
        <w:t>, that the attorneys or support staff in the Guardian’s office may perform tasks under the appointee’s direct supervision, but all substantive appearances and reports must be performed and/or created by the appointee; and it is further</w:t>
      </w:r>
    </w:p>
    <w:p w14:paraId="6F2934F9" w14:textId="274D2871"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Pr>
          <w:sz w:val="24"/>
          <w:szCs w:val="24"/>
        </w:rPr>
        <w:tab/>
      </w:r>
      <w:r>
        <w:rPr>
          <w:b/>
          <w:bCs/>
          <w:sz w:val="24"/>
          <w:szCs w:val="24"/>
        </w:rPr>
        <w:t>ORDERED AND ADJUDGED</w:t>
      </w:r>
      <w:r>
        <w:rPr>
          <w:sz w:val="24"/>
          <w:szCs w:val="24"/>
        </w:rPr>
        <w:t>, that pursuant to 22 NYCRR §36.</w:t>
      </w:r>
      <w:r w:rsidR="00C26140">
        <w:rPr>
          <w:sz w:val="24"/>
          <w:szCs w:val="24"/>
        </w:rPr>
        <w:t>(</w:t>
      </w:r>
      <w:r>
        <w:rPr>
          <w:sz w:val="24"/>
          <w:szCs w:val="24"/>
        </w:rPr>
        <w:t>1)(a)(10) the Guardian is not authorized to hire counsel, an accountant, auctioneer, appraiser, property managers, or real estate broker (secondary appointees) without further Order of the Court, and that the Guardian is not authorized to pay fees to any secondary appointee(s) without further Order of this Court; and it is further</w:t>
      </w:r>
    </w:p>
    <w:p w14:paraId="1AE21D36" w14:textId="7777777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Pr>
          <w:sz w:val="24"/>
          <w:szCs w:val="24"/>
        </w:rPr>
        <w:tab/>
      </w:r>
      <w:r>
        <w:rPr>
          <w:b/>
          <w:bCs/>
          <w:sz w:val="24"/>
          <w:szCs w:val="24"/>
        </w:rPr>
        <w:t>ORDERED AND ADJUDGED</w:t>
      </w:r>
      <w:r>
        <w:rPr>
          <w:sz w:val="24"/>
          <w:szCs w:val="24"/>
        </w:rPr>
        <w:t>, that pursuant to Part 36.2(c)(8), no Guardian shall be appointed as his or her own counsel, and no person associated with a law firm of that Guardian shall be appointed as counsel to that Guardian unless there is a compelling reason to do so; and it is further</w:t>
      </w:r>
    </w:p>
    <w:p w14:paraId="6F8751B1" w14:textId="0E8D5C3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Pr>
          <w:sz w:val="24"/>
          <w:szCs w:val="24"/>
        </w:rPr>
        <w:tab/>
      </w:r>
      <w:r>
        <w:rPr>
          <w:b/>
          <w:bCs/>
          <w:sz w:val="24"/>
          <w:szCs w:val="24"/>
        </w:rPr>
        <w:t>ORDERED AND ADJUDGED</w:t>
      </w:r>
      <w:r>
        <w:rPr>
          <w:sz w:val="24"/>
          <w:szCs w:val="24"/>
        </w:rPr>
        <w:t>, that compensation for the secondary appointee(s) is subject to prior Court approval upon submission of an affirmation showing experience/expertise, services rendered, time expended, prevailing rate in the community, rate charged, challenges presented, and results achieved; and it is further</w:t>
      </w:r>
    </w:p>
    <w:p w14:paraId="601759DC" w14:textId="7ADF2961" w:rsidR="00A14146" w:rsidRDefault="00A141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p>
    <w:p w14:paraId="5E4373FC" w14:textId="3B5D74B0" w:rsidR="00A14146" w:rsidRDefault="00A14146" w:rsidP="00A14146">
      <w:pPr>
        <w:spacing w:line="480" w:lineRule="auto"/>
        <w:ind w:firstLine="720"/>
        <w:rPr>
          <w:sz w:val="24"/>
          <w:szCs w:val="24"/>
        </w:rPr>
      </w:pPr>
      <w:r>
        <w:rPr>
          <w:b/>
          <w:bCs/>
          <w:i/>
          <w:iCs/>
          <w:sz w:val="24"/>
          <w:szCs w:val="24"/>
        </w:rPr>
        <w:t xml:space="preserve">(AS APPLICABLE) </w:t>
      </w:r>
      <w:bookmarkStart w:id="0" w:name="_Hlk187917137"/>
      <w:bookmarkStart w:id="1" w:name="_Hlk93402800"/>
      <w:r w:rsidRPr="00A14146">
        <w:rPr>
          <w:b/>
          <w:bCs/>
          <w:sz w:val="24"/>
          <w:szCs w:val="24"/>
        </w:rPr>
        <w:t>ORDERED AND ADJUDGED</w:t>
      </w:r>
      <w:r w:rsidRPr="00A14146">
        <w:rPr>
          <w:sz w:val="24"/>
          <w:szCs w:val="24"/>
        </w:rPr>
        <w:t xml:space="preserve">, that </w:t>
      </w:r>
      <w:r>
        <w:rPr>
          <w:sz w:val="24"/>
          <w:szCs w:val="24"/>
        </w:rPr>
        <w:t xml:space="preserve">[NAME] is </w:t>
      </w:r>
      <w:r w:rsidRPr="00A14146">
        <w:rPr>
          <w:sz w:val="24"/>
          <w:szCs w:val="24"/>
        </w:rPr>
        <w:t xml:space="preserve">hereby appointed as standby guardian of the person and property of </w:t>
      </w:r>
      <w:r>
        <w:rPr>
          <w:sz w:val="24"/>
          <w:szCs w:val="24"/>
        </w:rPr>
        <w:t>[NAME OF AIP]</w:t>
      </w:r>
      <w:r w:rsidRPr="00A14146">
        <w:rPr>
          <w:sz w:val="24"/>
          <w:szCs w:val="24"/>
        </w:rPr>
        <w:t>, to act in the event of the resignation, death or removal of the Guardian</w:t>
      </w:r>
      <w:r w:rsidRPr="00A14146">
        <w:rPr>
          <w:spacing w:val="25"/>
          <w:sz w:val="24"/>
          <w:szCs w:val="24"/>
        </w:rPr>
        <w:t xml:space="preserve"> </w:t>
      </w:r>
      <w:r w:rsidRPr="00A14146">
        <w:rPr>
          <w:sz w:val="24"/>
          <w:szCs w:val="24"/>
        </w:rPr>
        <w:t>without</w:t>
      </w:r>
      <w:r w:rsidRPr="00A14146">
        <w:rPr>
          <w:spacing w:val="22"/>
          <w:sz w:val="24"/>
          <w:szCs w:val="24"/>
        </w:rPr>
        <w:t xml:space="preserve"> </w:t>
      </w:r>
      <w:r w:rsidRPr="00A14146">
        <w:rPr>
          <w:sz w:val="24"/>
          <w:szCs w:val="24"/>
        </w:rPr>
        <w:t>further</w:t>
      </w:r>
      <w:r w:rsidRPr="00A14146">
        <w:rPr>
          <w:spacing w:val="23"/>
          <w:sz w:val="24"/>
          <w:szCs w:val="24"/>
        </w:rPr>
        <w:t xml:space="preserve"> </w:t>
      </w:r>
      <w:r w:rsidRPr="00A14146">
        <w:rPr>
          <w:sz w:val="24"/>
          <w:szCs w:val="24"/>
        </w:rPr>
        <w:t>proceedings,</w:t>
      </w:r>
      <w:r w:rsidRPr="00A14146">
        <w:rPr>
          <w:spacing w:val="25"/>
          <w:sz w:val="24"/>
          <w:szCs w:val="24"/>
        </w:rPr>
        <w:t xml:space="preserve"> </w:t>
      </w:r>
      <w:r w:rsidRPr="00A14146">
        <w:rPr>
          <w:sz w:val="24"/>
          <w:szCs w:val="24"/>
        </w:rPr>
        <w:t>subject</w:t>
      </w:r>
      <w:r w:rsidRPr="00A14146">
        <w:rPr>
          <w:spacing w:val="25"/>
          <w:sz w:val="24"/>
          <w:szCs w:val="24"/>
        </w:rPr>
        <w:t xml:space="preserve"> </w:t>
      </w:r>
      <w:r w:rsidRPr="00A14146">
        <w:rPr>
          <w:sz w:val="24"/>
          <w:szCs w:val="24"/>
        </w:rPr>
        <w:t>to</w:t>
      </w:r>
      <w:r w:rsidRPr="00A14146">
        <w:rPr>
          <w:spacing w:val="23"/>
          <w:sz w:val="24"/>
          <w:szCs w:val="24"/>
        </w:rPr>
        <w:t xml:space="preserve"> </w:t>
      </w:r>
      <w:r w:rsidRPr="00A14146">
        <w:rPr>
          <w:sz w:val="24"/>
          <w:szCs w:val="24"/>
        </w:rPr>
        <w:t>the</w:t>
      </w:r>
      <w:r w:rsidRPr="00A14146">
        <w:rPr>
          <w:spacing w:val="23"/>
          <w:sz w:val="24"/>
          <w:szCs w:val="24"/>
        </w:rPr>
        <w:t xml:space="preserve"> </w:t>
      </w:r>
      <w:r w:rsidRPr="00A14146">
        <w:rPr>
          <w:sz w:val="24"/>
          <w:szCs w:val="24"/>
        </w:rPr>
        <w:t>confirmation</w:t>
      </w:r>
      <w:r w:rsidRPr="00A14146">
        <w:rPr>
          <w:spacing w:val="23"/>
          <w:sz w:val="24"/>
          <w:szCs w:val="24"/>
        </w:rPr>
        <w:t xml:space="preserve"> </w:t>
      </w:r>
      <w:r w:rsidRPr="00A14146">
        <w:rPr>
          <w:sz w:val="24"/>
          <w:szCs w:val="24"/>
        </w:rPr>
        <w:t>of</w:t>
      </w:r>
      <w:r w:rsidRPr="00A14146">
        <w:rPr>
          <w:spacing w:val="27"/>
          <w:sz w:val="24"/>
          <w:szCs w:val="24"/>
        </w:rPr>
        <w:t xml:space="preserve"> </w:t>
      </w:r>
      <w:r w:rsidRPr="00A14146">
        <w:rPr>
          <w:sz w:val="24"/>
          <w:szCs w:val="24"/>
        </w:rPr>
        <w:t>appointment</w:t>
      </w:r>
      <w:r w:rsidRPr="00A14146">
        <w:rPr>
          <w:spacing w:val="22"/>
          <w:sz w:val="24"/>
          <w:szCs w:val="24"/>
        </w:rPr>
        <w:t xml:space="preserve"> </w:t>
      </w:r>
      <w:r w:rsidRPr="00A14146">
        <w:rPr>
          <w:sz w:val="24"/>
          <w:szCs w:val="24"/>
        </w:rPr>
        <w:t>by</w:t>
      </w:r>
      <w:r w:rsidRPr="00A14146">
        <w:rPr>
          <w:spacing w:val="22"/>
          <w:sz w:val="24"/>
          <w:szCs w:val="24"/>
        </w:rPr>
        <w:t xml:space="preserve"> </w:t>
      </w:r>
      <w:r w:rsidRPr="00A14146">
        <w:rPr>
          <w:sz w:val="24"/>
          <w:szCs w:val="24"/>
        </w:rPr>
        <w:t>the</w:t>
      </w:r>
      <w:r w:rsidRPr="00A14146">
        <w:rPr>
          <w:spacing w:val="23"/>
          <w:sz w:val="24"/>
          <w:szCs w:val="24"/>
        </w:rPr>
        <w:t xml:space="preserve"> </w:t>
      </w:r>
      <w:r w:rsidRPr="00A14146">
        <w:rPr>
          <w:sz w:val="24"/>
          <w:szCs w:val="24"/>
        </w:rPr>
        <w:t>Court</w:t>
      </w:r>
      <w:r w:rsidRPr="00A14146">
        <w:rPr>
          <w:spacing w:val="24"/>
          <w:sz w:val="24"/>
          <w:szCs w:val="24"/>
        </w:rPr>
        <w:t xml:space="preserve"> </w:t>
      </w:r>
      <w:r w:rsidRPr="00A14146">
        <w:rPr>
          <w:sz w:val="24"/>
          <w:szCs w:val="24"/>
        </w:rPr>
        <w:t>sixty (60) days following the assumption of duties; and it is further</w:t>
      </w:r>
      <w:bookmarkEnd w:id="0"/>
    </w:p>
    <w:bookmarkEnd w:id="1"/>
    <w:p w14:paraId="3555F288" w14:textId="7777777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Pr>
          <w:sz w:val="24"/>
          <w:szCs w:val="24"/>
        </w:rPr>
        <w:tab/>
      </w:r>
      <w:r>
        <w:rPr>
          <w:b/>
          <w:bCs/>
          <w:i/>
          <w:iCs/>
          <w:sz w:val="24"/>
          <w:szCs w:val="24"/>
        </w:rPr>
        <w:t xml:space="preserve">(AS APPLICABLE) </w:t>
      </w:r>
      <w:r>
        <w:rPr>
          <w:b/>
          <w:bCs/>
          <w:sz w:val="24"/>
          <w:szCs w:val="24"/>
        </w:rPr>
        <w:t>ORDERED AND ADJUDGED,</w:t>
      </w:r>
      <w:r>
        <w:rPr>
          <w:sz w:val="24"/>
          <w:szCs w:val="24"/>
        </w:rPr>
        <w:t xml:space="preserve"> </w:t>
      </w:r>
      <w:bookmarkStart w:id="2" w:name="_Hlk93402919"/>
      <w:r>
        <w:rPr>
          <w:sz w:val="24"/>
          <w:szCs w:val="24"/>
        </w:rPr>
        <w:t xml:space="preserve">that the Guardian file with this Court a bond in the principal amount of </w:t>
      </w:r>
      <w:r>
        <w:rPr>
          <w:b/>
          <w:bCs/>
          <w:i/>
          <w:iCs/>
          <w:sz w:val="24"/>
          <w:szCs w:val="24"/>
          <w:u w:val="single"/>
        </w:rPr>
        <w:t>(INSERT AMOUNT DESIGNATED BY JUDGE)</w:t>
      </w:r>
      <w:r>
        <w:rPr>
          <w:sz w:val="24"/>
          <w:szCs w:val="24"/>
        </w:rPr>
        <w:t xml:space="preserve"> and it is further</w:t>
      </w:r>
    </w:p>
    <w:bookmarkEnd w:id="2"/>
    <w:p w14:paraId="3D460F5E" w14:textId="7777777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4"/>
          <w:szCs w:val="24"/>
        </w:rPr>
        <w:t>OR</w:t>
      </w:r>
    </w:p>
    <w:p w14:paraId="43C85952" w14:textId="7777777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Pr>
          <w:b/>
          <w:bCs/>
          <w:i/>
          <w:iCs/>
          <w:sz w:val="24"/>
          <w:szCs w:val="24"/>
        </w:rPr>
        <w:tab/>
        <w:t>(AS APPLICABLE</w:t>
      </w:r>
      <w:r>
        <w:rPr>
          <w:b/>
          <w:bCs/>
          <w:sz w:val="24"/>
          <w:szCs w:val="24"/>
        </w:rPr>
        <w:t>) ORDERED AND ADJUDGED</w:t>
      </w:r>
      <w:r>
        <w:rPr>
          <w:sz w:val="24"/>
          <w:szCs w:val="24"/>
        </w:rPr>
        <w:t xml:space="preserve"> that filing of a bond by the Guardian be dispensed with; and it is further</w:t>
      </w:r>
    </w:p>
    <w:p w14:paraId="78178643" w14:textId="7777777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Pr>
          <w:sz w:val="24"/>
          <w:szCs w:val="24"/>
        </w:rPr>
        <w:tab/>
      </w:r>
      <w:r>
        <w:rPr>
          <w:b/>
          <w:bCs/>
          <w:i/>
          <w:iCs/>
          <w:sz w:val="24"/>
          <w:szCs w:val="24"/>
        </w:rPr>
        <w:t xml:space="preserve">(IF APPLICABLE) </w:t>
      </w:r>
      <w:r>
        <w:rPr>
          <w:b/>
          <w:bCs/>
          <w:sz w:val="24"/>
          <w:szCs w:val="24"/>
        </w:rPr>
        <w:t>ORDERED AND ADJUDGED</w:t>
      </w:r>
      <w:r>
        <w:rPr>
          <w:sz w:val="24"/>
          <w:szCs w:val="24"/>
        </w:rPr>
        <w:t xml:space="preserve"> that for good cause shown, the record of these proceedings is sealed and may only be opened or inspected upon further order of the Court, except for the Guardian, the attorneys of record for the parties and the Court Examiner; and it is further</w:t>
      </w:r>
    </w:p>
    <w:p w14:paraId="3986B2A0" w14:textId="7777777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Pr>
          <w:sz w:val="24"/>
          <w:szCs w:val="24"/>
        </w:rPr>
        <w:tab/>
      </w:r>
      <w:bookmarkStart w:id="3" w:name="_Hlk93403053"/>
      <w:r>
        <w:rPr>
          <w:b/>
          <w:bCs/>
          <w:sz w:val="24"/>
          <w:szCs w:val="24"/>
        </w:rPr>
        <w:t>ORDERED AND ADJUDGED,</w:t>
      </w:r>
      <w:r>
        <w:rPr>
          <w:sz w:val="24"/>
          <w:szCs w:val="24"/>
        </w:rPr>
        <w:t xml:space="preserve"> that the Guardian will file the designation required by Section 81.26 of the Mental Hygiene Law; and it is further</w:t>
      </w:r>
    </w:p>
    <w:p w14:paraId="7F7F6862" w14:textId="7777777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Pr>
          <w:sz w:val="24"/>
          <w:szCs w:val="24"/>
        </w:rPr>
        <w:tab/>
      </w:r>
      <w:r>
        <w:rPr>
          <w:b/>
          <w:bCs/>
          <w:sz w:val="24"/>
          <w:szCs w:val="24"/>
        </w:rPr>
        <w:t xml:space="preserve">ORDERED AND ADJUDGED, </w:t>
      </w:r>
      <w:r>
        <w:rPr>
          <w:sz w:val="24"/>
          <w:szCs w:val="24"/>
        </w:rPr>
        <w:t>that pursuant to Section 81.27 of the Mental Hygiene Law, within five days after the guardian has filed the above bond and designation, a Commission in the due form of law shall be issued by the Clerk of the Court; and it is further</w:t>
      </w:r>
    </w:p>
    <w:p w14:paraId="55D463A6" w14:textId="7777777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Pr>
          <w:sz w:val="24"/>
          <w:szCs w:val="24"/>
        </w:rPr>
        <w:tab/>
      </w:r>
      <w:r>
        <w:rPr>
          <w:b/>
          <w:bCs/>
          <w:sz w:val="24"/>
          <w:szCs w:val="24"/>
        </w:rPr>
        <w:t xml:space="preserve">ORDERED AND ADJUDGED, </w:t>
      </w:r>
      <w:r>
        <w:rPr>
          <w:sz w:val="24"/>
          <w:szCs w:val="24"/>
        </w:rPr>
        <w:t xml:space="preserve">that the Guardian shall send a copy of the signed guardian order to the Supreme Court Appellate Division, Third Judicial Department, P.O. Box </w:t>
      </w:r>
      <w:r>
        <w:rPr>
          <w:sz w:val="24"/>
          <w:szCs w:val="24"/>
        </w:rPr>
        <w:lastRenderedPageBreak/>
        <w:t xml:space="preserve">7288 Capital Station, Albany, New York 12224-0288, and to the Court Examiner: </w:t>
      </w:r>
      <w:r>
        <w:rPr>
          <w:b/>
          <w:bCs/>
          <w:i/>
          <w:iCs/>
          <w:sz w:val="24"/>
          <w:szCs w:val="24"/>
          <w:u w:val="single"/>
        </w:rPr>
        <w:t>(Insert name and address of Court Examiner in pertinent county)</w:t>
      </w:r>
      <w:r>
        <w:rPr>
          <w:sz w:val="24"/>
          <w:szCs w:val="24"/>
        </w:rPr>
        <w:t>, and it is further</w:t>
      </w:r>
    </w:p>
    <w:bookmarkEnd w:id="3"/>
    <w:p w14:paraId="4FFFAE72" w14:textId="7777777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Pr>
          <w:sz w:val="24"/>
          <w:szCs w:val="24"/>
        </w:rPr>
        <w:tab/>
      </w:r>
      <w:bookmarkStart w:id="4" w:name="_Hlk93403064"/>
      <w:r>
        <w:rPr>
          <w:b/>
          <w:bCs/>
          <w:sz w:val="24"/>
          <w:szCs w:val="24"/>
        </w:rPr>
        <w:t>ORDERED AND ADJUDGED</w:t>
      </w:r>
      <w:r>
        <w:rPr>
          <w:sz w:val="24"/>
          <w:szCs w:val="24"/>
        </w:rPr>
        <w:t>, that the Guardian shall file a copy of the Commission with the Court and shall serve a copy on the Court Examiner promptly upon issuance; and it is further</w:t>
      </w:r>
    </w:p>
    <w:p w14:paraId="1ED42EC5" w14:textId="7777777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Pr>
          <w:sz w:val="24"/>
          <w:szCs w:val="24"/>
        </w:rPr>
        <w:tab/>
      </w:r>
      <w:r>
        <w:rPr>
          <w:b/>
          <w:bCs/>
          <w:sz w:val="24"/>
          <w:szCs w:val="24"/>
        </w:rPr>
        <w:t>ORDERED AND ADJUDGED,</w:t>
      </w:r>
      <w:r>
        <w:rPr>
          <w:sz w:val="24"/>
          <w:szCs w:val="24"/>
        </w:rPr>
        <w:t xml:space="preserve"> that the authority of the Guardian shall extend to all of the property of</w:t>
      </w:r>
      <w:r>
        <w:rPr>
          <w:b/>
          <w:bCs/>
          <w:i/>
          <w:iCs/>
          <w:sz w:val="24"/>
          <w:szCs w:val="24"/>
        </w:rPr>
        <w:t xml:space="preserve"> (</w:t>
      </w:r>
      <w:r>
        <w:rPr>
          <w:b/>
          <w:bCs/>
          <w:i/>
          <w:iCs/>
          <w:sz w:val="24"/>
          <w:szCs w:val="24"/>
          <w:u w:val="single"/>
        </w:rPr>
        <w:t>NAME OF INCAPACITATED PERSON)</w:t>
      </w:r>
      <w:r>
        <w:rPr>
          <w:sz w:val="24"/>
          <w:szCs w:val="24"/>
        </w:rPr>
        <w:t>, both real and personal; and it is further</w:t>
      </w:r>
    </w:p>
    <w:bookmarkEnd w:id="4"/>
    <w:p w14:paraId="4D130FDC" w14:textId="7777777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Pr>
          <w:sz w:val="24"/>
          <w:szCs w:val="24"/>
        </w:rPr>
        <w:tab/>
      </w:r>
      <w:r>
        <w:rPr>
          <w:b/>
          <w:bCs/>
          <w:sz w:val="24"/>
          <w:szCs w:val="24"/>
        </w:rPr>
        <w:t>ORDERED AND ADJUDGED,</w:t>
      </w:r>
      <w:r>
        <w:rPr>
          <w:sz w:val="24"/>
          <w:szCs w:val="24"/>
        </w:rPr>
        <w:t xml:space="preserve"> that all persons are hereby directed and commanded to deliver to the Guardian upon demand and presentation of a certified copy of the Commission, all personal property of </w:t>
      </w:r>
      <w:r>
        <w:rPr>
          <w:b/>
          <w:bCs/>
          <w:i/>
          <w:iCs/>
          <w:sz w:val="24"/>
          <w:szCs w:val="24"/>
          <w:u w:val="single"/>
        </w:rPr>
        <w:t>(NAME OF INCAPACITATED PERSON)</w:t>
      </w:r>
      <w:r>
        <w:rPr>
          <w:sz w:val="24"/>
          <w:szCs w:val="24"/>
        </w:rPr>
        <w:t xml:space="preserve"> of every kind and nature which may be in their possession or under their control; and it is further</w:t>
      </w:r>
    </w:p>
    <w:p w14:paraId="6F545205" w14:textId="7777777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Pr>
          <w:sz w:val="24"/>
          <w:szCs w:val="24"/>
        </w:rPr>
        <w:tab/>
      </w:r>
      <w:r>
        <w:rPr>
          <w:b/>
          <w:bCs/>
          <w:sz w:val="24"/>
          <w:szCs w:val="24"/>
        </w:rPr>
        <w:t>ORDERED AND ADJUDGED,</w:t>
      </w:r>
      <w:r>
        <w:rPr>
          <w:sz w:val="24"/>
          <w:szCs w:val="24"/>
        </w:rPr>
        <w:t xml:space="preserve"> that pursuant to Sections 81.21 and 81.22 of the Mental Hygiene Law, the Guardian shall have the following powers constituting the least restrictive form of intervention consistent with </w:t>
      </w:r>
      <w:r>
        <w:rPr>
          <w:b/>
          <w:bCs/>
          <w:i/>
          <w:iCs/>
          <w:sz w:val="24"/>
          <w:szCs w:val="24"/>
          <w:u w:val="single"/>
        </w:rPr>
        <w:t>(NAME OF INCAPACITATED PERSON)</w:t>
      </w:r>
      <w:r>
        <w:rPr>
          <w:sz w:val="24"/>
          <w:szCs w:val="24"/>
        </w:rPr>
        <w:t xml:space="preserve">’s functional limitations: </w:t>
      </w:r>
    </w:p>
    <w:p w14:paraId="10DB87A0" w14:textId="7777777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Courier New" w:hAnsi="Courier New" w:cs="Courier New"/>
          <w:b/>
          <w:bCs/>
          <w:sz w:val="32"/>
          <w:szCs w:val="32"/>
        </w:rPr>
      </w:pPr>
      <w:r>
        <w:rPr>
          <w:b/>
          <w:bCs/>
          <w:i/>
          <w:iCs/>
          <w:sz w:val="24"/>
          <w:szCs w:val="24"/>
        </w:rPr>
        <w:t>(INSERT POWERS DESIGNATED BY JUDGE)</w:t>
      </w:r>
    </w:p>
    <w:p w14:paraId="50EEB7B3" w14:textId="7777777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b/>
          <w:bCs/>
          <w:sz w:val="24"/>
          <w:szCs w:val="24"/>
        </w:rPr>
      </w:pPr>
      <w:r>
        <w:rPr>
          <w:sz w:val="24"/>
          <w:szCs w:val="24"/>
        </w:rPr>
        <w:t>and it is further</w:t>
      </w:r>
    </w:p>
    <w:p w14:paraId="710A3F2B" w14:textId="7777777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jc w:val="both"/>
        <w:rPr>
          <w:sz w:val="24"/>
          <w:szCs w:val="24"/>
        </w:rPr>
      </w:pPr>
      <w:bookmarkStart w:id="5" w:name="_Hlk93403736"/>
      <w:r>
        <w:rPr>
          <w:b/>
          <w:bCs/>
          <w:sz w:val="24"/>
          <w:szCs w:val="24"/>
        </w:rPr>
        <w:t>ORDERED AND ADJUDGED,</w:t>
      </w:r>
      <w:r>
        <w:rPr>
          <w:sz w:val="24"/>
          <w:szCs w:val="24"/>
        </w:rPr>
        <w:t xml:space="preserve"> that pursuant to Section 81.20 of the Mental Hygiene Law the Guardian shall:</w:t>
      </w:r>
    </w:p>
    <w:p w14:paraId="255C5C32" w14:textId="77777777" w:rsidR="002763FC" w:rsidRDefault="004E670D" w:rsidP="002763FC">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2763FC">
        <w:rPr>
          <w:sz w:val="24"/>
          <w:szCs w:val="24"/>
        </w:rPr>
        <w:t>exercise only those powers that the Guardian is authorized to exercise by order of the Court;</w:t>
      </w:r>
    </w:p>
    <w:p w14:paraId="1B4561D6" w14:textId="77777777" w:rsidR="002763FC" w:rsidRDefault="002763FC" w:rsidP="002763F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szCs w:val="24"/>
        </w:rPr>
      </w:pPr>
    </w:p>
    <w:p w14:paraId="07FDB0F2" w14:textId="13063E55" w:rsidR="002763FC" w:rsidRDefault="004E670D" w:rsidP="002763FC">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2763FC">
        <w:rPr>
          <w:sz w:val="24"/>
          <w:szCs w:val="24"/>
        </w:rPr>
        <w:t xml:space="preserve">exercise the utmost care and diligence when acting on behalf of </w:t>
      </w:r>
      <w:r w:rsidRPr="002763FC">
        <w:rPr>
          <w:b/>
          <w:bCs/>
          <w:i/>
          <w:iCs/>
          <w:sz w:val="24"/>
          <w:szCs w:val="24"/>
          <w:u w:val="single"/>
        </w:rPr>
        <w:t>(NAME OF INCAPACITATED PERSON)</w:t>
      </w:r>
      <w:r w:rsidRPr="002763FC">
        <w:rPr>
          <w:sz w:val="24"/>
          <w:szCs w:val="24"/>
        </w:rPr>
        <w:t>;</w:t>
      </w:r>
    </w:p>
    <w:p w14:paraId="2A79E49E" w14:textId="77777777" w:rsidR="002763FC" w:rsidRPr="002763FC" w:rsidRDefault="002763FC" w:rsidP="002763FC">
      <w:pPr>
        <w:pStyle w:val="ListParagraph"/>
        <w:rPr>
          <w:sz w:val="24"/>
          <w:szCs w:val="24"/>
        </w:rPr>
      </w:pPr>
    </w:p>
    <w:p w14:paraId="1FF50382" w14:textId="314D70EC" w:rsidR="002763FC" w:rsidRDefault="004E670D" w:rsidP="002763FC">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2763FC">
        <w:rPr>
          <w:sz w:val="24"/>
          <w:szCs w:val="24"/>
        </w:rPr>
        <w:t xml:space="preserve">exhibit the utmost degree of trust, loyalty and fidelity in relation to </w:t>
      </w:r>
      <w:r w:rsidR="0007023E" w:rsidRPr="002763FC">
        <w:rPr>
          <w:b/>
          <w:i/>
          <w:sz w:val="24"/>
          <w:szCs w:val="24"/>
          <w:u w:val="single"/>
        </w:rPr>
        <w:t xml:space="preserve">NAME </w:t>
      </w:r>
      <w:r w:rsidR="002763FC">
        <w:rPr>
          <w:b/>
          <w:i/>
          <w:sz w:val="24"/>
          <w:szCs w:val="24"/>
          <w:u w:val="single"/>
        </w:rPr>
        <w:t xml:space="preserve">OF </w:t>
      </w:r>
      <w:r w:rsidR="0007023E" w:rsidRPr="002763FC">
        <w:rPr>
          <w:b/>
          <w:i/>
          <w:sz w:val="24"/>
          <w:szCs w:val="24"/>
          <w:u w:val="single"/>
        </w:rPr>
        <w:t>INCAPACITATED PERSON</w:t>
      </w:r>
      <w:r w:rsidRPr="002763FC">
        <w:rPr>
          <w:sz w:val="24"/>
          <w:szCs w:val="24"/>
        </w:rPr>
        <w:t>;</w:t>
      </w:r>
    </w:p>
    <w:p w14:paraId="15946879" w14:textId="77777777" w:rsidR="002763FC" w:rsidRPr="002763FC" w:rsidRDefault="002763FC" w:rsidP="002763FC">
      <w:pPr>
        <w:pStyle w:val="ListParagraph"/>
        <w:rPr>
          <w:sz w:val="24"/>
          <w:szCs w:val="24"/>
        </w:rPr>
      </w:pPr>
    </w:p>
    <w:p w14:paraId="73A549BE" w14:textId="77777777" w:rsidR="002763FC" w:rsidRDefault="004E670D" w:rsidP="002763FC">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2763FC">
        <w:rPr>
          <w:sz w:val="24"/>
          <w:szCs w:val="24"/>
        </w:rPr>
        <w:t xml:space="preserve">visit </w:t>
      </w:r>
      <w:r w:rsidRPr="002763FC">
        <w:rPr>
          <w:b/>
          <w:bCs/>
          <w:i/>
          <w:iCs/>
          <w:sz w:val="24"/>
          <w:szCs w:val="24"/>
          <w:u w:val="single"/>
        </w:rPr>
        <w:t>(NAME OF INCAPACITATED PERSON)</w:t>
      </w:r>
      <w:r w:rsidRPr="002763FC">
        <w:rPr>
          <w:sz w:val="24"/>
          <w:szCs w:val="24"/>
        </w:rPr>
        <w:t xml:space="preserve"> not less than four times per year;</w:t>
      </w:r>
    </w:p>
    <w:p w14:paraId="270AFB28" w14:textId="77777777" w:rsidR="002763FC" w:rsidRPr="002763FC" w:rsidRDefault="002763FC" w:rsidP="002763FC">
      <w:pPr>
        <w:pStyle w:val="ListParagraph"/>
        <w:rPr>
          <w:sz w:val="24"/>
          <w:szCs w:val="24"/>
        </w:rPr>
      </w:pPr>
    </w:p>
    <w:p w14:paraId="67757DA2" w14:textId="33A47331" w:rsidR="004E670D" w:rsidRDefault="004E670D" w:rsidP="002763FC">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2763FC">
        <w:rPr>
          <w:sz w:val="24"/>
          <w:szCs w:val="24"/>
        </w:rPr>
        <w:t xml:space="preserve">afford </w:t>
      </w:r>
      <w:r w:rsidRPr="002763FC">
        <w:rPr>
          <w:b/>
          <w:bCs/>
          <w:i/>
          <w:iCs/>
          <w:sz w:val="24"/>
          <w:szCs w:val="24"/>
          <w:u w:val="single"/>
        </w:rPr>
        <w:t>(NAME OF INCAPACITATED PERSON)</w:t>
      </w:r>
      <w:r w:rsidRPr="002763FC">
        <w:rPr>
          <w:sz w:val="24"/>
          <w:szCs w:val="24"/>
        </w:rPr>
        <w:t xml:space="preserve"> the greatest amount of independence and self-determination with respect to property management and personal needs in light of </w:t>
      </w:r>
      <w:r w:rsidRPr="002763FC">
        <w:rPr>
          <w:b/>
          <w:bCs/>
          <w:i/>
          <w:iCs/>
          <w:sz w:val="24"/>
          <w:szCs w:val="24"/>
          <w:u w:val="single"/>
        </w:rPr>
        <w:t>(NAME OF INCAPACITATED PERSON)</w:t>
      </w:r>
      <w:r w:rsidRPr="002763FC">
        <w:rPr>
          <w:sz w:val="24"/>
          <w:szCs w:val="24"/>
        </w:rPr>
        <w:t>’s functional level, understanding and appreciation of his functional limitation, and personal wishes, preferences and desires; and it is further</w:t>
      </w:r>
    </w:p>
    <w:p w14:paraId="301C7369" w14:textId="77777777" w:rsidR="002763FC" w:rsidRPr="002763FC" w:rsidRDefault="002763FC" w:rsidP="002763FC">
      <w:pPr>
        <w:pStyle w:val="ListParagraph"/>
        <w:rPr>
          <w:sz w:val="24"/>
          <w:szCs w:val="24"/>
        </w:rPr>
      </w:pPr>
    </w:p>
    <w:p w14:paraId="6AAAA8D9" w14:textId="77777777" w:rsidR="002763FC" w:rsidRPr="002763FC" w:rsidRDefault="002763FC" w:rsidP="002763F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szCs w:val="24"/>
        </w:rPr>
      </w:pPr>
    </w:p>
    <w:p w14:paraId="21619455" w14:textId="77777777" w:rsidR="004E670D" w:rsidRDefault="004E67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sz w:val="24"/>
          <w:szCs w:val="24"/>
        </w:rPr>
      </w:pPr>
      <w:r>
        <w:rPr>
          <w:sz w:val="24"/>
          <w:szCs w:val="24"/>
        </w:rPr>
        <w:tab/>
      </w:r>
      <w:r>
        <w:rPr>
          <w:b/>
          <w:bCs/>
          <w:sz w:val="24"/>
          <w:szCs w:val="24"/>
        </w:rPr>
        <w:t>ORDERED AND ADJUDGED,</w:t>
      </w:r>
      <w:r>
        <w:rPr>
          <w:sz w:val="24"/>
          <w:szCs w:val="24"/>
        </w:rPr>
        <w:t xml:space="preserve"> that pursuant to Section 81.20 of Mental Hygiene Law the Guardian shall:</w:t>
      </w:r>
    </w:p>
    <w:p w14:paraId="37844A9C" w14:textId="2C3B3BD0" w:rsidR="004E670D" w:rsidRPr="002763FC" w:rsidRDefault="004E670D" w:rsidP="002763F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2763FC">
        <w:rPr>
          <w:sz w:val="24"/>
          <w:szCs w:val="24"/>
        </w:rPr>
        <w:t xml:space="preserve">preserve, protect and account for </w:t>
      </w:r>
      <w:r w:rsidRPr="002763FC">
        <w:rPr>
          <w:b/>
          <w:bCs/>
          <w:i/>
          <w:iCs/>
          <w:sz w:val="24"/>
          <w:szCs w:val="24"/>
          <w:u w:val="single"/>
        </w:rPr>
        <w:t>(NAME OF INCAPACITATED PERSON)</w:t>
      </w:r>
      <w:r w:rsidRPr="002763FC">
        <w:rPr>
          <w:sz w:val="24"/>
          <w:szCs w:val="24"/>
        </w:rPr>
        <w:t>’s property and financial resources faithfully;</w:t>
      </w:r>
    </w:p>
    <w:p w14:paraId="19E98FD8" w14:textId="77777777" w:rsidR="002763FC" w:rsidRPr="002763FC" w:rsidRDefault="002763FC" w:rsidP="002763F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szCs w:val="24"/>
        </w:rPr>
      </w:pPr>
    </w:p>
    <w:p w14:paraId="692F1252" w14:textId="61774175" w:rsidR="004E670D" w:rsidRPr="002763FC" w:rsidRDefault="004E670D" w:rsidP="002763F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2763FC">
        <w:rPr>
          <w:sz w:val="24"/>
          <w:szCs w:val="24"/>
        </w:rPr>
        <w:t xml:space="preserve">determine whether </w:t>
      </w:r>
      <w:r w:rsidRPr="002763FC">
        <w:rPr>
          <w:b/>
          <w:bCs/>
          <w:i/>
          <w:iCs/>
          <w:sz w:val="24"/>
          <w:szCs w:val="24"/>
          <w:u w:val="single"/>
        </w:rPr>
        <w:t>(NAME OF INCAPACITATED PERSON)</w:t>
      </w:r>
      <w:r w:rsidRPr="002763FC">
        <w:rPr>
          <w:sz w:val="24"/>
          <w:szCs w:val="24"/>
        </w:rPr>
        <w:t xml:space="preserve"> has a will, determine the location of any will, and the appropriate persons to notify in the event of the death of the incapacitated person, and in such event notify those persons;</w:t>
      </w:r>
    </w:p>
    <w:p w14:paraId="3EABD781" w14:textId="77777777" w:rsidR="002763FC" w:rsidRPr="002763FC" w:rsidRDefault="002763FC" w:rsidP="00276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DDEB0D9" w14:textId="47516F01" w:rsidR="004E670D" w:rsidRPr="002763FC" w:rsidRDefault="004E670D" w:rsidP="002763FC">
      <w:pPr>
        <w:pStyle w:val="ListParagraph"/>
        <w:numPr>
          <w:ilvl w:val="0"/>
          <w:numId w:val="3"/>
        </w:num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2763FC">
        <w:rPr>
          <w:sz w:val="24"/>
          <w:szCs w:val="24"/>
        </w:rPr>
        <w:t xml:space="preserve">use the property, financial resources and income of </w:t>
      </w:r>
      <w:r w:rsidRPr="002763FC">
        <w:rPr>
          <w:b/>
          <w:bCs/>
          <w:i/>
          <w:iCs/>
          <w:sz w:val="24"/>
          <w:szCs w:val="24"/>
          <w:u w:val="single"/>
        </w:rPr>
        <w:t>(NAME OF INCAPACITATED PERSON)</w:t>
      </w:r>
      <w:r w:rsidRPr="002763FC">
        <w:rPr>
          <w:sz w:val="24"/>
          <w:szCs w:val="24"/>
        </w:rPr>
        <w:t xml:space="preserve"> only to maintain and support </w:t>
      </w:r>
      <w:r w:rsidRPr="002763FC">
        <w:rPr>
          <w:b/>
          <w:bCs/>
          <w:i/>
          <w:iCs/>
          <w:sz w:val="24"/>
          <w:szCs w:val="24"/>
          <w:u w:val="single"/>
        </w:rPr>
        <w:t>(NAME OF INCAPACITATED PERSON)</w:t>
      </w:r>
      <w:r w:rsidRPr="002763FC">
        <w:rPr>
          <w:sz w:val="24"/>
          <w:szCs w:val="24"/>
        </w:rPr>
        <w:t xml:space="preserve"> and those dependent on </w:t>
      </w:r>
      <w:r w:rsidRPr="002763FC">
        <w:rPr>
          <w:b/>
          <w:bCs/>
          <w:i/>
          <w:iCs/>
          <w:sz w:val="24"/>
          <w:szCs w:val="24"/>
          <w:u w:val="single"/>
        </w:rPr>
        <w:t>(NAME OF INCAPACITATED PERSON)</w:t>
      </w:r>
      <w:r w:rsidRPr="002763FC">
        <w:rPr>
          <w:sz w:val="24"/>
          <w:szCs w:val="24"/>
        </w:rPr>
        <w:t>, if any</w:t>
      </w:r>
      <w:r w:rsidR="002763FC" w:rsidRPr="002763FC">
        <w:rPr>
          <w:sz w:val="24"/>
          <w:szCs w:val="24"/>
        </w:rPr>
        <w:t>;</w:t>
      </w:r>
    </w:p>
    <w:p w14:paraId="4F2B392A" w14:textId="77777777" w:rsidR="002763FC" w:rsidRPr="002763FC" w:rsidRDefault="002763FC" w:rsidP="002763FC">
      <w:pPr>
        <w:pStyle w:val="ListParagraph"/>
        <w:rPr>
          <w:sz w:val="24"/>
          <w:szCs w:val="24"/>
        </w:rPr>
      </w:pPr>
    </w:p>
    <w:p w14:paraId="2D4E73E4" w14:textId="77777777" w:rsidR="00B71FE0" w:rsidRDefault="004E670D" w:rsidP="002763FC">
      <w:pPr>
        <w:pStyle w:val="ListParagraph"/>
        <w:numPr>
          <w:ilvl w:val="0"/>
          <w:numId w:val="3"/>
        </w:num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71FE0">
        <w:rPr>
          <w:sz w:val="24"/>
          <w:szCs w:val="24"/>
        </w:rPr>
        <w:t xml:space="preserve">at the termination of the appointment, deliver the property of </w:t>
      </w:r>
      <w:r w:rsidRPr="00B71FE0">
        <w:rPr>
          <w:b/>
          <w:bCs/>
          <w:i/>
          <w:iCs/>
          <w:sz w:val="24"/>
          <w:szCs w:val="24"/>
          <w:u w:val="single"/>
        </w:rPr>
        <w:t>(NAME OF INCAPACITATED PERSON)</w:t>
      </w:r>
      <w:r w:rsidRPr="00B71FE0">
        <w:rPr>
          <w:sz w:val="24"/>
          <w:szCs w:val="24"/>
        </w:rPr>
        <w:t xml:space="preserve"> to the person or persons legally entitled thereto;</w:t>
      </w:r>
    </w:p>
    <w:p w14:paraId="35C0B783" w14:textId="77777777" w:rsidR="00B71FE0" w:rsidRPr="00B71FE0" w:rsidRDefault="00B71FE0" w:rsidP="00B71FE0">
      <w:pPr>
        <w:pStyle w:val="ListParagraph"/>
        <w:rPr>
          <w:sz w:val="24"/>
          <w:szCs w:val="24"/>
        </w:rPr>
      </w:pPr>
    </w:p>
    <w:p w14:paraId="15CD8696" w14:textId="06492696" w:rsidR="004E670D" w:rsidRDefault="004E670D" w:rsidP="002763FC">
      <w:pPr>
        <w:pStyle w:val="ListParagraph"/>
        <w:numPr>
          <w:ilvl w:val="0"/>
          <w:numId w:val="3"/>
        </w:num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71FE0">
        <w:rPr>
          <w:sz w:val="24"/>
          <w:szCs w:val="24"/>
        </w:rPr>
        <w:t xml:space="preserve">file with the recording officer where any real property of </w:t>
      </w:r>
      <w:r w:rsidRPr="00B71FE0">
        <w:rPr>
          <w:b/>
          <w:bCs/>
          <w:i/>
          <w:iCs/>
          <w:sz w:val="24"/>
          <w:szCs w:val="24"/>
          <w:u w:val="single"/>
        </w:rPr>
        <w:t>(NAME OF INCAPACITATED PERSON)</w:t>
      </w:r>
      <w:r w:rsidRPr="00B71FE0">
        <w:rPr>
          <w:sz w:val="24"/>
          <w:szCs w:val="24"/>
        </w:rPr>
        <w:t xml:space="preserve"> is located the acknowledged statement required by §81.20(a)(6)(vi) of the Mental Hygiene Law;</w:t>
      </w:r>
    </w:p>
    <w:p w14:paraId="77DCA504" w14:textId="77777777" w:rsidR="00B71FE0" w:rsidRPr="00B71FE0" w:rsidRDefault="00B71FE0" w:rsidP="00B71FE0">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8B0E078" w14:textId="77777777" w:rsidR="004E670D" w:rsidRDefault="004E670D" w:rsidP="002763FC">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ab/>
        <w:t>(f)</w:t>
      </w:r>
      <w:r>
        <w:rPr>
          <w:sz w:val="24"/>
          <w:szCs w:val="24"/>
        </w:rPr>
        <w:tab/>
        <w:t>perform all other duties required by law; and it is further</w:t>
      </w:r>
    </w:p>
    <w:bookmarkEnd w:id="5"/>
    <w:p w14:paraId="04A00303"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r>
      <w:r>
        <w:rPr>
          <w:b/>
          <w:bCs/>
          <w:sz w:val="24"/>
          <w:szCs w:val="24"/>
        </w:rPr>
        <w:t>ORDERED AND ADJUDGED,</w:t>
      </w:r>
      <w:r>
        <w:rPr>
          <w:sz w:val="24"/>
          <w:szCs w:val="24"/>
        </w:rPr>
        <w:t xml:space="preserve"> that to the extent of the net estate available therefor, the Guardian shall provide for the maintenance, support and personal well-being of </w:t>
      </w:r>
      <w:r>
        <w:rPr>
          <w:b/>
          <w:bCs/>
          <w:i/>
          <w:iCs/>
          <w:sz w:val="24"/>
          <w:szCs w:val="24"/>
          <w:u w:val="single"/>
        </w:rPr>
        <w:t>(NAME OF INCAPACITATED PERSON)</w:t>
      </w:r>
      <w:r>
        <w:rPr>
          <w:sz w:val="24"/>
          <w:szCs w:val="24"/>
        </w:rPr>
        <w:t>; and it is further</w:t>
      </w:r>
    </w:p>
    <w:p w14:paraId="09A02C09"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lastRenderedPageBreak/>
        <w:tab/>
      </w:r>
      <w:r>
        <w:rPr>
          <w:b/>
          <w:bCs/>
          <w:i/>
          <w:iCs/>
          <w:sz w:val="24"/>
          <w:szCs w:val="24"/>
        </w:rPr>
        <w:t xml:space="preserve">(AS APPLICABLE) </w:t>
      </w:r>
      <w:r>
        <w:rPr>
          <w:b/>
          <w:bCs/>
          <w:sz w:val="24"/>
          <w:szCs w:val="24"/>
        </w:rPr>
        <w:t>ORDERED AND ADJUDGED,</w:t>
      </w:r>
      <w:r>
        <w:rPr>
          <w:sz w:val="24"/>
          <w:szCs w:val="24"/>
        </w:rPr>
        <w:t xml:space="preserve"> that pursuant to Section 81.39 of the Mental Hygiene Law the training of the Guardian of </w:t>
      </w:r>
      <w:r>
        <w:rPr>
          <w:b/>
          <w:bCs/>
          <w:i/>
          <w:iCs/>
          <w:sz w:val="24"/>
          <w:szCs w:val="24"/>
          <w:u w:val="single"/>
        </w:rPr>
        <w:t>(NAME OF INCAPACITATED PERSON)</w:t>
      </w:r>
      <w:r>
        <w:rPr>
          <w:sz w:val="24"/>
          <w:szCs w:val="24"/>
        </w:rPr>
        <w:t xml:space="preserve"> is hereby waived; and it is further</w:t>
      </w:r>
    </w:p>
    <w:p w14:paraId="60C6139C"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4"/>
          <w:szCs w:val="24"/>
        </w:rPr>
        <w:t>OR</w:t>
      </w:r>
    </w:p>
    <w:p w14:paraId="29EB264F"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b/>
          <w:bCs/>
          <w:sz w:val="24"/>
          <w:szCs w:val="24"/>
        </w:rPr>
        <w:tab/>
      </w:r>
      <w:r>
        <w:rPr>
          <w:b/>
          <w:bCs/>
          <w:i/>
          <w:iCs/>
          <w:sz w:val="24"/>
          <w:szCs w:val="24"/>
        </w:rPr>
        <w:t xml:space="preserve">(AS APPLICABLE) </w:t>
      </w:r>
      <w:r>
        <w:rPr>
          <w:b/>
          <w:bCs/>
          <w:sz w:val="24"/>
          <w:szCs w:val="24"/>
        </w:rPr>
        <w:t xml:space="preserve">ORDERED AND ADJUDGED, </w:t>
      </w:r>
      <w:r>
        <w:rPr>
          <w:sz w:val="24"/>
          <w:szCs w:val="24"/>
        </w:rPr>
        <w:t>that pursuant to Section 81.39 of the Mental Hygiene Law the Guardian shall complete the on-line court-approved course for lay/non-professional guardians provided by the Guardian Assistance Network of the Unified Court System.  Proof of completion of training is due with the initial report, 90 days after receiving the guardianship Commission; and it is further</w:t>
      </w:r>
    </w:p>
    <w:p w14:paraId="3D2967FC"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r>
      <w:r>
        <w:rPr>
          <w:b/>
          <w:bCs/>
          <w:sz w:val="24"/>
          <w:szCs w:val="24"/>
        </w:rPr>
        <w:t>ORDERED AND ADJUDGED,</w:t>
      </w:r>
      <w:r>
        <w:rPr>
          <w:sz w:val="24"/>
          <w:szCs w:val="24"/>
        </w:rPr>
        <w:t xml:space="preserve"> that pursuant to Section 81.30 of the Mental Hygiene Law no later than ninety days after the issuance of the Commission to the Guardian, the Guardian shall file with the Court (at the office of the __________________County Clerk) an initial report in a form prescribed by the Court, a copy of which should be mailed to </w:t>
      </w:r>
      <w:r>
        <w:rPr>
          <w:b/>
          <w:bCs/>
          <w:i/>
          <w:iCs/>
          <w:sz w:val="24"/>
          <w:szCs w:val="24"/>
          <w:u w:val="single"/>
        </w:rPr>
        <w:t>(Insert name and address of Court Examiner of pertinent County)</w:t>
      </w:r>
      <w:r>
        <w:rPr>
          <w:sz w:val="24"/>
          <w:szCs w:val="24"/>
        </w:rPr>
        <w:t xml:space="preserve">, </w:t>
      </w:r>
      <w:r>
        <w:rPr>
          <w:b/>
          <w:bCs/>
          <w:i/>
          <w:iCs/>
          <w:sz w:val="24"/>
          <w:szCs w:val="24"/>
          <w:u w:val="single"/>
        </w:rPr>
        <w:t>(Insert name of Court Evaluator)</w:t>
      </w:r>
      <w:r>
        <w:rPr>
          <w:b/>
          <w:bCs/>
          <w:i/>
          <w:iCs/>
          <w:sz w:val="24"/>
          <w:szCs w:val="24"/>
        </w:rPr>
        <w:t xml:space="preserve">, </w:t>
      </w:r>
      <w:r>
        <w:rPr>
          <w:b/>
          <w:bCs/>
          <w:i/>
          <w:iCs/>
          <w:sz w:val="24"/>
          <w:szCs w:val="24"/>
          <w:u w:val="single"/>
        </w:rPr>
        <w:t>(Insert name of Counsel for Incapacitated Person)</w:t>
      </w:r>
      <w:r>
        <w:rPr>
          <w:b/>
          <w:bCs/>
          <w:i/>
          <w:iCs/>
          <w:sz w:val="24"/>
          <w:szCs w:val="24"/>
        </w:rPr>
        <w:t xml:space="preserve">, </w:t>
      </w:r>
      <w:r>
        <w:rPr>
          <w:b/>
          <w:bCs/>
          <w:i/>
          <w:iCs/>
          <w:sz w:val="24"/>
          <w:szCs w:val="24"/>
          <w:u w:val="single"/>
        </w:rPr>
        <w:t xml:space="preserve">(If Incapacitated Person resides in a facility, insert name of Chief Executive Officer of facility) </w:t>
      </w:r>
      <w:r>
        <w:rPr>
          <w:sz w:val="24"/>
          <w:szCs w:val="24"/>
        </w:rPr>
        <w:t xml:space="preserve">, </w:t>
      </w:r>
      <w:r>
        <w:rPr>
          <w:b/>
          <w:bCs/>
          <w:i/>
          <w:iCs/>
          <w:sz w:val="24"/>
          <w:szCs w:val="24"/>
          <w:u w:val="single"/>
        </w:rPr>
        <w:t>(If Incapacitated Person resides in a mental hygiene facility, insert Mental Hygiene Legal Service of judicial dept. in which the residence is located)</w:t>
      </w:r>
      <w:r>
        <w:rPr>
          <w:sz w:val="24"/>
          <w:szCs w:val="24"/>
        </w:rPr>
        <w:t xml:space="preserve">,and </w:t>
      </w:r>
      <w:r>
        <w:rPr>
          <w:b/>
          <w:bCs/>
          <w:i/>
          <w:iCs/>
          <w:sz w:val="24"/>
          <w:szCs w:val="24"/>
          <w:u w:val="single"/>
        </w:rPr>
        <w:t>(IF APPLICABLE: Insert  name of Incapacitated Person)</w:t>
      </w:r>
      <w:r>
        <w:rPr>
          <w:sz w:val="24"/>
          <w:szCs w:val="24"/>
        </w:rPr>
        <w:t>;  and it is further</w:t>
      </w:r>
    </w:p>
    <w:p w14:paraId="78870CBB"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r>
      <w:bookmarkStart w:id="6" w:name="_Hlk93403929"/>
      <w:r>
        <w:rPr>
          <w:b/>
          <w:bCs/>
          <w:sz w:val="24"/>
          <w:szCs w:val="24"/>
        </w:rPr>
        <w:t>ORDERED AND ADJUDGED,</w:t>
      </w:r>
      <w:r>
        <w:rPr>
          <w:sz w:val="24"/>
          <w:szCs w:val="24"/>
        </w:rPr>
        <w:t xml:space="preserve"> </w:t>
      </w:r>
      <w:r w:rsidRPr="00FA3E66">
        <w:rPr>
          <w:sz w:val="24"/>
          <w:szCs w:val="24"/>
        </w:rPr>
        <w:t>that the Guardian shall file during the month of May in the Office of the Clerk of the Court (the __________________County Clerk) an annual report in the form required by Section 81.31 of the Mental Hygiene Law, a copy of which should be mailed to</w:t>
      </w:r>
      <w:r>
        <w:rPr>
          <w:sz w:val="24"/>
          <w:szCs w:val="24"/>
        </w:rPr>
        <w:t xml:space="preserve"> </w:t>
      </w:r>
      <w:r>
        <w:rPr>
          <w:b/>
          <w:bCs/>
          <w:i/>
          <w:iCs/>
          <w:sz w:val="24"/>
          <w:szCs w:val="24"/>
          <w:u w:val="single"/>
        </w:rPr>
        <w:t>(Insert name and address of Court Examiner of pertinent County)</w:t>
      </w:r>
      <w:r>
        <w:rPr>
          <w:sz w:val="24"/>
          <w:szCs w:val="24"/>
        </w:rPr>
        <w:t xml:space="preserve">, </w:t>
      </w:r>
      <w:r>
        <w:rPr>
          <w:b/>
          <w:bCs/>
          <w:i/>
          <w:iCs/>
          <w:sz w:val="24"/>
          <w:szCs w:val="24"/>
          <w:u w:val="single"/>
        </w:rPr>
        <w:t xml:space="preserve">(If Incapacitated </w:t>
      </w:r>
      <w:r>
        <w:rPr>
          <w:b/>
          <w:bCs/>
          <w:i/>
          <w:iCs/>
          <w:sz w:val="24"/>
          <w:szCs w:val="24"/>
          <w:u w:val="single"/>
        </w:rPr>
        <w:lastRenderedPageBreak/>
        <w:t>Person resides in a facility, insert name of Chief Executive Officer)</w:t>
      </w:r>
      <w:r>
        <w:rPr>
          <w:sz w:val="24"/>
          <w:szCs w:val="24"/>
        </w:rPr>
        <w:t xml:space="preserve">, </w:t>
      </w:r>
      <w:r>
        <w:rPr>
          <w:b/>
          <w:bCs/>
          <w:i/>
          <w:iCs/>
          <w:sz w:val="24"/>
          <w:szCs w:val="24"/>
          <w:u w:val="single"/>
        </w:rPr>
        <w:t>(If Incapacitated Person resides in a mental hygiene facility, insert name of Mental Hygiene Legal Service of judicial dept. in which residence is located)</w:t>
      </w:r>
      <w:r>
        <w:rPr>
          <w:sz w:val="24"/>
          <w:szCs w:val="24"/>
        </w:rPr>
        <w:t xml:space="preserve">, </w:t>
      </w:r>
      <w:r>
        <w:rPr>
          <w:b/>
          <w:bCs/>
          <w:i/>
          <w:iCs/>
          <w:sz w:val="24"/>
          <w:szCs w:val="24"/>
          <w:u w:val="single"/>
        </w:rPr>
        <w:t>(Insert  Mental Hygiene Legal Service if appointed as Court Evaluator or Counsel</w:t>
      </w:r>
      <w:r>
        <w:rPr>
          <w:sz w:val="24"/>
          <w:szCs w:val="24"/>
          <w:u w:val="single"/>
        </w:rPr>
        <w:t xml:space="preserve"> </w:t>
      </w:r>
      <w:r>
        <w:rPr>
          <w:b/>
          <w:bCs/>
          <w:i/>
          <w:iCs/>
          <w:sz w:val="24"/>
          <w:szCs w:val="24"/>
          <w:u w:val="single"/>
        </w:rPr>
        <w:t>)</w:t>
      </w:r>
      <w:r>
        <w:rPr>
          <w:sz w:val="24"/>
          <w:szCs w:val="24"/>
        </w:rPr>
        <w:t xml:space="preserve">and </w:t>
      </w:r>
      <w:r>
        <w:rPr>
          <w:b/>
          <w:bCs/>
          <w:i/>
          <w:iCs/>
          <w:sz w:val="24"/>
          <w:szCs w:val="24"/>
          <w:u w:val="single"/>
        </w:rPr>
        <w:t>(IF APPLICABLE: Insert name of Incapacitated Person)</w:t>
      </w:r>
      <w:r>
        <w:rPr>
          <w:sz w:val="24"/>
          <w:szCs w:val="24"/>
        </w:rPr>
        <w:t>;  and it is further</w:t>
      </w:r>
      <w:bookmarkEnd w:id="6"/>
    </w:p>
    <w:p w14:paraId="70004822" w14:textId="70500696"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r>
      <w:r>
        <w:rPr>
          <w:b/>
          <w:bCs/>
          <w:sz w:val="24"/>
          <w:szCs w:val="24"/>
        </w:rPr>
        <w:t>ORDERED AND ADJUDGED,</w:t>
      </w:r>
      <w:r>
        <w:rPr>
          <w:sz w:val="24"/>
          <w:szCs w:val="24"/>
        </w:rPr>
        <w:t xml:space="preserve"> that upon the death of </w:t>
      </w:r>
      <w:r>
        <w:rPr>
          <w:b/>
          <w:bCs/>
          <w:i/>
          <w:iCs/>
          <w:sz w:val="24"/>
          <w:szCs w:val="24"/>
          <w:u w:val="single"/>
        </w:rPr>
        <w:t>(NAME OF INCAPACITATED PERSON)</w:t>
      </w:r>
      <w:r>
        <w:rPr>
          <w:sz w:val="24"/>
          <w:szCs w:val="24"/>
        </w:rPr>
        <w:t xml:space="preserve"> or upon any other termination of the guardianship, the Guardian shall file and serve a statement of death pursuant to Section 81.44 of the Mental Hygiene Law, and shall file the Final Report and Petition to be Discharged as Guardian,  as required by Sections 81.33 and/or 81.34 of the Mental Hygiene Law</w:t>
      </w:r>
      <w:r w:rsidR="00B71FE0">
        <w:rPr>
          <w:sz w:val="24"/>
          <w:szCs w:val="24"/>
        </w:rPr>
        <w:t xml:space="preserve">; </w:t>
      </w:r>
      <w:r>
        <w:rPr>
          <w:sz w:val="24"/>
          <w:szCs w:val="24"/>
        </w:rPr>
        <w:t>and it is further</w:t>
      </w:r>
      <w:r>
        <w:rPr>
          <w:sz w:val="24"/>
          <w:szCs w:val="24"/>
        </w:rPr>
        <w:tab/>
      </w:r>
    </w:p>
    <w:p w14:paraId="55DC3743"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Pr>
          <w:sz w:val="24"/>
          <w:szCs w:val="24"/>
        </w:rPr>
        <w:tab/>
      </w:r>
      <w:r>
        <w:rPr>
          <w:b/>
          <w:bCs/>
          <w:i/>
          <w:iCs/>
          <w:sz w:val="24"/>
          <w:szCs w:val="24"/>
        </w:rPr>
        <w:t xml:space="preserve">(AS APPLICABLE) </w:t>
      </w:r>
      <w:r>
        <w:rPr>
          <w:b/>
          <w:bCs/>
          <w:sz w:val="24"/>
          <w:szCs w:val="24"/>
        </w:rPr>
        <w:t>ORDERED AND ADJUDGED,</w:t>
      </w:r>
      <w:r>
        <w:rPr>
          <w:sz w:val="24"/>
          <w:szCs w:val="24"/>
        </w:rPr>
        <w:t xml:space="preserve"> that the Guardian shall not be compensated; and it is further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OR</w:t>
      </w:r>
    </w:p>
    <w:p w14:paraId="7C40E95E" w14:textId="510D2E86" w:rsidR="004E670D" w:rsidRDefault="004E670D" w:rsidP="004B1DD5">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4B1DD5">
        <w:rPr>
          <w:b/>
          <w:bCs/>
          <w:sz w:val="24"/>
          <w:szCs w:val="24"/>
        </w:rPr>
        <w:tab/>
      </w:r>
      <w:r w:rsidRPr="004B1DD5">
        <w:rPr>
          <w:b/>
          <w:bCs/>
          <w:i/>
          <w:iCs/>
          <w:sz w:val="24"/>
          <w:szCs w:val="24"/>
        </w:rPr>
        <w:t xml:space="preserve">(AS APPLICABLE) </w:t>
      </w:r>
      <w:bookmarkStart w:id="7" w:name="_Hlk187917699"/>
      <w:r w:rsidRPr="004B1DD5">
        <w:rPr>
          <w:b/>
          <w:bCs/>
          <w:sz w:val="24"/>
          <w:szCs w:val="24"/>
        </w:rPr>
        <w:t xml:space="preserve">ORDERED AND ADJUDGED, </w:t>
      </w:r>
      <w:r w:rsidR="004B1DD5" w:rsidRPr="004B1DD5">
        <w:rPr>
          <w:sz w:val="24"/>
          <w:szCs w:val="24"/>
        </w:rPr>
        <w:t xml:space="preserve">that the commissions payable to the guardian shall be at the same rate as for Trustees set forth in </w:t>
      </w:r>
      <w:r w:rsidR="004B1DD5" w:rsidRPr="004B1DD5">
        <w:rPr>
          <w:sz w:val="24"/>
          <w:szCs w:val="24"/>
        </w:rPr>
        <w:sym w:font="WP TypographicSymbols" w:char="0027"/>
      </w:r>
      <w:r w:rsidR="004B1DD5" w:rsidRPr="004B1DD5">
        <w:rPr>
          <w:sz w:val="24"/>
          <w:szCs w:val="24"/>
        </w:rPr>
        <w:t xml:space="preserve">2309 of the SCPA; </w:t>
      </w:r>
      <w:r w:rsidRPr="004B1DD5">
        <w:rPr>
          <w:sz w:val="24"/>
          <w:szCs w:val="24"/>
        </w:rPr>
        <w:t>and it is further</w:t>
      </w:r>
      <w:bookmarkEnd w:id="7"/>
    </w:p>
    <w:p w14:paraId="01BEA280" w14:textId="65F49E42" w:rsidR="00400790" w:rsidRPr="00400790" w:rsidRDefault="00400790" w:rsidP="00400790">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bCs/>
          <w:sz w:val="24"/>
          <w:szCs w:val="24"/>
        </w:rPr>
      </w:pPr>
      <w:r>
        <w:rPr>
          <w:b/>
          <w:bCs/>
          <w:sz w:val="24"/>
          <w:szCs w:val="24"/>
        </w:rPr>
        <w:t>OR</w:t>
      </w:r>
    </w:p>
    <w:p w14:paraId="5F268190" w14:textId="49198F38" w:rsidR="00400790" w:rsidRPr="00400790" w:rsidRDefault="00400790" w:rsidP="00400790">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480" w:lineRule="auto"/>
        <w:jc w:val="both"/>
        <w:rPr>
          <w:sz w:val="24"/>
          <w:szCs w:val="24"/>
        </w:rPr>
      </w:pPr>
      <w:r>
        <w:rPr>
          <w:b/>
          <w:bCs/>
          <w:sz w:val="24"/>
          <w:szCs w:val="24"/>
        </w:rPr>
        <w:tab/>
      </w:r>
      <w:r>
        <w:rPr>
          <w:b/>
          <w:bCs/>
          <w:i/>
          <w:iCs/>
          <w:sz w:val="24"/>
          <w:szCs w:val="24"/>
        </w:rPr>
        <w:t xml:space="preserve">(FOR PART 36 GUARDIAN) </w:t>
      </w:r>
      <w:bookmarkStart w:id="8" w:name="_Hlk89250852"/>
      <w:r>
        <w:rPr>
          <w:b/>
          <w:bCs/>
          <w:sz w:val="24"/>
          <w:szCs w:val="24"/>
        </w:rPr>
        <w:t xml:space="preserve">ORDERED AND ADJUDGED, </w:t>
      </w:r>
      <w:r>
        <w:rPr>
          <w:sz w:val="24"/>
          <w:szCs w:val="24"/>
        </w:rPr>
        <w:t>that the Guardian shall be compensated based on submissions of affirmations of services with time records, submitted to the Court for review no more frequently than quarterly per year; and it is further</w:t>
      </w:r>
    </w:p>
    <w:bookmarkEnd w:id="8"/>
    <w:p w14:paraId="6145A7CB" w14:textId="21D3BDD8" w:rsidR="004E670D" w:rsidRDefault="00400790">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b/>
          <w:bCs/>
          <w:i/>
          <w:iCs/>
          <w:sz w:val="24"/>
          <w:szCs w:val="24"/>
        </w:rPr>
        <w:tab/>
      </w:r>
      <w:r w:rsidR="004E670D">
        <w:rPr>
          <w:b/>
          <w:bCs/>
          <w:i/>
          <w:iCs/>
          <w:sz w:val="24"/>
          <w:szCs w:val="24"/>
        </w:rPr>
        <w:t xml:space="preserve">(IF APPLICABLE) </w:t>
      </w:r>
      <w:r w:rsidR="004E670D">
        <w:rPr>
          <w:b/>
          <w:bCs/>
          <w:sz w:val="24"/>
          <w:szCs w:val="24"/>
        </w:rPr>
        <w:t>ORDERED AND ADJUDGED,</w:t>
      </w:r>
      <w:r w:rsidR="004E670D">
        <w:rPr>
          <w:sz w:val="24"/>
          <w:szCs w:val="24"/>
        </w:rPr>
        <w:t xml:space="preserve"> </w:t>
      </w:r>
      <w:bookmarkStart w:id="9" w:name="_Hlk171584862"/>
      <w:r w:rsidR="004E670D">
        <w:rPr>
          <w:sz w:val="24"/>
          <w:szCs w:val="24"/>
        </w:rPr>
        <w:t xml:space="preserve">that the Court reserves decision on the award of </w:t>
      </w:r>
      <w:r w:rsidR="002F5A2D">
        <w:rPr>
          <w:sz w:val="24"/>
          <w:szCs w:val="24"/>
        </w:rPr>
        <w:t xml:space="preserve">fees for </w:t>
      </w:r>
      <w:r w:rsidR="004E670D">
        <w:rPr>
          <w:sz w:val="24"/>
          <w:szCs w:val="24"/>
        </w:rPr>
        <w:t xml:space="preserve">the Court Evaluator (and/or </w:t>
      </w:r>
      <w:bookmarkStart w:id="10" w:name="_Hlk171517052"/>
      <w:r w:rsidR="004E670D">
        <w:rPr>
          <w:sz w:val="24"/>
          <w:szCs w:val="24"/>
        </w:rPr>
        <w:t>Court Appointed Attorney</w:t>
      </w:r>
      <w:bookmarkEnd w:id="10"/>
      <w:r w:rsidR="004E670D">
        <w:rPr>
          <w:sz w:val="24"/>
          <w:szCs w:val="24"/>
        </w:rPr>
        <w:t>) pending submission of an affidavit for fees and disbursements incurred by the Court Evaluator (and/or Court Appointed Attorney); and it is further</w:t>
      </w:r>
    </w:p>
    <w:bookmarkEnd w:id="9"/>
    <w:p w14:paraId="4842FF45"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4"/>
          <w:szCs w:val="24"/>
        </w:rPr>
        <w:t>OR</w:t>
      </w:r>
    </w:p>
    <w:p w14:paraId="4D47E2D1"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b/>
          <w:bCs/>
          <w:sz w:val="24"/>
          <w:szCs w:val="24"/>
        </w:rPr>
        <w:tab/>
      </w:r>
      <w:r>
        <w:rPr>
          <w:b/>
          <w:bCs/>
          <w:i/>
          <w:iCs/>
          <w:sz w:val="24"/>
          <w:szCs w:val="24"/>
        </w:rPr>
        <w:t xml:space="preserve">(IF APPLICABLE) </w:t>
      </w:r>
      <w:bookmarkStart w:id="11" w:name="_Hlk187917438"/>
      <w:r>
        <w:rPr>
          <w:b/>
          <w:bCs/>
          <w:sz w:val="24"/>
          <w:szCs w:val="24"/>
        </w:rPr>
        <w:t>ORDERED AND ADJUDGED</w:t>
      </w:r>
      <w:r>
        <w:rPr>
          <w:sz w:val="24"/>
          <w:szCs w:val="24"/>
        </w:rPr>
        <w:t xml:space="preserve">, that the Guardian shall pay to </w:t>
      </w:r>
      <w:r>
        <w:rPr>
          <w:b/>
          <w:bCs/>
          <w:i/>
          <w:iCs/>
          <w:sz w:val="24"/>
          <w:szCs w:val="24"/>
        </w:rPr>
        <w:t>(</w:t>
      </w:r>
      <w:r>
        <w:rPr>
          <w:b/>
          <w:bCs/>
          <w:i/>
          <w:iCs/>
          <w:sz w:val="24"/>
          <w:szCs w:val="24"/>
          <w:u w:val="single"/>
        </w:rPr>
        <w:t>NAME OF COURT EVALUATOR</w:t>
      </w:r>
      <w:r>
        <w:rPr>
          <w:b/>
          <w:bCs/>
          <w:i/>
          <w:iCs/>
          <w:sz w:val="24"/>
          <w:szCs w:val="24"/>
        </w:rPr>
        <w:t xml:space="preserve">) </w:t>
      </w:r>
      <w:r>
        <w:rPr>
          <w:sz w:val="24"/>
          <w:szCs w:val="24"/>
        </w:rPr>
        <w:t xml:space="preserve">from the funds of </w:t>
      </w:r>
      <w:r>
        <w:rPr>
          <w:b/>
          <w:bCs/>
          <w:i/>
          <w:iCs/>
          <w:sz w:val="24"/>
          <w:szCs w:val="24"/>
        </w:rPr>
        <w:t>(</w:t>
      </w:r>
      <w:r>
        <w:rPr>
          <w:b/>
          <w:bCs/>
          <w:i/>
          <w:iCs/>
          <w:sz w:val="24"/>
          <w:szCs w:val="24"/>
          <w:u w:val="single"/>
        </w:rPr>
        <w:t>NAME OF INCAPACITATED PERSON)</w:t>
      </w:r>
      <w:r>
        <w:rPr>
          <w:sz w:val="24"/>
          <w:szCs w:val="24"/>
        </w:rPr>
        <w:t xml:space="preserve"> the sum of </w:t>
      </w:r>
      <w:r>
        <w:rPr>
          <w:b/>
          <w:bCs/>
          <w:i/>
          <w:iCs/>
          <w:sz w:val="24"/>
          <w:szCs w:val="24"/>
          <w:u w:val="single"/>
        </w:rPr>
        <w:t>(LEAVE AMOUNT BLANK)</w:t>
      </w:r>
      <w:r>
        <w:rPr>
          <w:sz w:val="24"/>
          <w:szCs w:val="24"/>
        </w:rPr>
        <w:t>; and it is further</w:t>
      </w:r>
      <w:bookmarkEnd w:id="11"/>
    </w:p>
    <w:p w14:paraId="59D54337"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r>
      <w:r>
        <w:rPr>
          <w:b/>
          <w:bCs/>
          <w:i/>
          <w:iCs/>
          <w:sz w:val="24"/>
          <w:szCs w:val="24"/>
        </w:rPr>
        <w:t xml:space="preserve">(IF APPLICABLE) </w:t>
      </w:r>
      <w:bookmarkStart w:id="12" w:name="_Hlk171585188"/>
      <w:r>
        <w:rPr>
          <w:b/>
          <w:bCs/>
          <w:sz w:val="24"/>
          <w:szCs w:val="24"/>
        </w:rPr>
        <w:t>ORDERED AND ADJUDGED,</w:t>
      </w:r>
      <w:r>
        <w:rPr>
          <w:i/>
          <w:iCs/>
          <w:sz w:val="24"/>
          <w:szCs w:val="24"/>
        </w:rPr>
        <w:t xml:space="preserve"> </w:t>
      </w:r>
      <w:bookmarkStart w:id="13" w:name="_Hlk93411751"/>
      <w:r>
        <w:rPr>
          <w:sz w:val="24"/>
          <w:szCs w:val="24"/>
        </w:rPr>
        <w:t xml:space="preserve">that the Guardian shall pay to </w:t>
      </w:r>
      <w:r>
        <w:rPr>
          <w:b/>
          <w:bCs/>
          <w:i/>
          <w:iCs/>
          <w:sz w:val="24"/>
          <w:szCs w:val="24"/>
          <w:u w:val="single"/>
        </w:rPr>
        <w:t>(NAME OF COUNSEL)</w:t>
      </w:r>
      <w:r>
        <w:rPr>
          <w:sz w:val="24"/>
          <w:szCs w:val="24"/>
        </w:rPr>
        <w:t xml:space="preserve"> from the funds of </w:t>
      </w:r>
      <w:r>
        <w:rPr>
          <w:b/>
          <w:bCs/>
          <w:i/>
          <w:iCs/>
          <w:sz w:val="24"/>
          <w:szCs w:val="24"/>
          <w:u w:val="single"/>
        </w:rPr>
        <w:t>(NAME OF INCAPACITATED PERSON)</w:t>
      </w:r>
      <w:r>
        <w:rPr>
          <w:b/>
          <w:bCs/>
          <w:i/>
          <w:iCs/>
          <w:sz w:val="24"/>
          <w:szCs w:val="24"/>
        </w:rPr>
        <w:t xml:space="preserve"> </w:t>
      </w:r>
      <w:r>
        <w:rPr>
          <w:sz w:val="24"/>
          <w:szCs w:val="24"/>
        </w:rPr>
        <w:t xml:space="preserve">the sum of </w:t>
      </w:r>
      <w:r>
        <w:rPr>
          <w:b/>
          <w:bCs/>
          <w:i/>
          <w:iCs/>
          <w:sz w:val="24"/>
          <w:szCs w:val="24"/>
        </w:rPr>
        <w:t>(</w:t>
      </w:r>
      <w:r>
        <w:rPr>
          <w:b/>
          <w:bCs/>
          <w:i/>
          <w:iCs/>
          <w:sz w:val="24"/>
          <w:szCs w:val="24"/>
          <w:u w:val="single"/>
        </w:rPr>
        <w:t>LEAVE AMOUNT BLANK</w:t>
      </w:r>
      <w:r>
        <w:rPr>
          <w:b/>
          <w:bCs/>
          <w:i/>
          <w:iCs/>
          <w:sz w:val="24"/>
          <w:szCs w:val="24"/>
        </w:rPr>
        <w:t>)</w:t>
      </w:r>
      <w:r>
        <w:rPr>
          <w:sz w:val="24"/>
          <w:szCs w:val="24"/>
        </w:rPr>
        <w:t xml:space="preserve"> for legal services and disbursements rendered as counsel to </w:t>
      </w:r>
      <w:r>
        <w:rPr>
          <w:b/>
          <w:bCs/>
          <w:i/>
          <w:iCs/>
          <w:sz w:val="24"/>
          <w:szCs w:val="24"/>
          <w:u w:val="single"/>
        </w:rPr>
        <w:t>(NAME OF INCAPACITATED PERSON)</w:t>
      </w:r>
      <w:r>
        <w:rPr>
          <w:sz w:val="24"/>
          <w:szCs w:val="24"/>
        </w:rPr>
        <w:t>; and it is further</w:t>
      </w:r>
      <w:bookmarkEnd w:id="13"/>
    </w:p>
    <w:bookmarkEnd w:id="12"/>
    <w:p w14:paraId="65808645"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r>
      <w:r>
        <w:rPr>
          <w:b/>
          <w:bCs/>
          <w:sz w:val="24"/>
          <w:szCs w:val="24"/>
        </w:rPr>
        <w:t>ORDERED AND ADJUDGED,</w:t>
      </w:r>
      <w:r>
        <w:rPr>
          <w:sz w:val="24"/>
          <w:szCs w:val="24"/>
        </w:rPr>
        <w:t xml:space="preserve"> that </w:t>
      </w:r>
      <w:bookmarkStart w:id="14" w:name="_Hlk93411675"/>
      <w:r>
        <w:rPr>
          <w:sz w:val="24"/>
          <w:szCs w:val="24"/>
        </w:rPr>
        <w:t xml:space="preserve">the Guardian shall pay to </w:t>
      </w:r>
      <w:r>
        <w:rPr>
          <w:b/>
          <w:bCs/>
          <w:i/>
          <w:iCs/>
          <w:sz w:val="24"/>
          <w:szCs w:val="24"/>
          <w:u w:val="single"/>
        </w:rPr>
        <w:t>(NAME OF PETITIONER’S ATTORNEY)</w:t>
      </w:r>
      <w:r>
        <w:rPr>
          <w:b/>
          <w:bCs/>
          <w:i/>
          <w:iCs/>
          <w:sz w:val="24"/>
          <w:szCs w:val="24"/>
        </w:rPr>
        <w:t xml:space="preserve"> </w:t>
      </w:r>
      <w:r>
        <w:rPr>
          <w:sz w:val="24"/>
          <w:szCs w:val="24"/>
        </w:rPr>
        <w:t xml:space="preserve">from the funds of </w:t>
      </w:r>
      <w:r>
        <w:rPr>
          <w:b/>
          <w:bCs/>
          <w:i/>
          <w:iCs/>
          <w:sz w:val="24"/>
          <w:szCs w:val="24"/>
          <w:u w:val="single"/>
        </w:rPr>
        <w:t>(NAME OF INCAPACITATED PERSON)</w:t>
      </w:r>
      <w:r>
        <w:rPr>
          <w:sz w:val="24"/>
          <w:szCs w:val="24"/>
        </w:rPr>
        <w:t xml:space="preserve"> the sum of </w:t>
      </w:r>
      <w:r>
        <w:rPr>
          <w:b/>
          <w:bCs/>
          <w:i/>
          <w:iCs/>
          <w:sz w:val="24"/>
          <w:szCs w:val="24"/>
          <w:u w:val="single"/>
        </w:rPr>
        <w:t>(LEAVE AMOUNT BLANK)</w:t>
      </w:r>
      <w:r>
        <w:rPr>
          <w:sz w:val="24"/>
          <w:szCs w:val="24"/>
        </w:rPr>
        <w:t xml:space="preserve"> for legal services and disbursements rendered as counsel to the petitioner; and it is further</w:t>
      </w:r>
      <w:bookmarkEnd w:id="14"/>
    </w:p>
    <w:p w14:paraId="0EABF77C" w14:textId="441B01D4" w:rsidR="004E670D" w:rsidRPr="00D2665F"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r>
      <w:r>
        <w:rPr>
          <w:b/>
          <w:bCs/>
          <w:sz w:val="24"/>
          <w:szCs w:val="24"/>
        </w:rPr>
        <w:t>ORDERED AND ADJUDGED,</w:t>
      </w:r>
      <w:r>
        <w:rPr>
          <w:sz w:val="24"/>
          <w:szCs w:val="24"/>
        </w:rPr>
        <w:t xml:space="preserve"> that pursuant to Section 81.16(e) of the Mental Hygiene Law a copy of this Order and Judgment shall be personally served upon and explained to </w:t>
      </w:r>
      <w:r>
        <w:rPr>
          <w:b/>
          <w:bCs/>
          <w:i/>
          <w:iCs/>
          <w:sz w:val="24"/>
          <w:szCs w:val="24"/>
          <w:u w:val="single"/>
        </w:rPr>
        <w:t>(NAME OF INCAPACITATED PERSON)</w:t>
      </w:r>
      <w:r>
        <w:rPr>
          <w:sz w:val="24"/>
          <w:szCs w:val="24"/>
        </w:rPr>
        <w:t xml:space="preserve"> in a manner which </w:t>
      </w:r>
      <w:r>
        <w:rPr>
          <w:b/>
          <w:bCs/>
          <w:i/>
          <w:iCs/>
          <w:sz w:val="24"/>
          <w:szCs w:val="24"/>
          <w:u w:val="single"/>
        </w:rPr>
        <w:t>(NAME OF INCAPACITATED PERSON)</w:t>
      </w:r>
      <w:r>
        <w:rPr>
          <w:sz w:val="24"/>
          <w:szCs w:val="24"/>
        </w:rPr>
        <w:t xml:space="preserve"> can reasonably be expected to understand by </w:t>
      </w:r>
      <w:r>
        <w:rPr>
          <w:b/>
          <w:bCs/>
          <w:i/>
          <w:iCs/>
          <w:sz w:val="24"/>
          <w:szCs w:val="24"/>
        </w:rPr>
        <w:t xml:space="preserve">[Insert person designated by Judge (the Court Evaluator, or  counsel for </w:t>
      </w:r>
      <w:r>
        <w:rPr>
          <w:sz w:val="24"/>
          <w:szCs w:val="24"/>
        </w:rPr>
        <w:t xml:space="preserve"> </w:t>
      </w:r>
      <w:r>
        <w:rPr>
          <w:b/>
          <w:bCs/>
          <w:i/>
          <w:iCs/>
          <w:sz w:val="24"/>
          <w:szCs w:val="24"/>
          <w:u w:val="single"/>
        </w:rPr>
        <w:t xml:space="preserve">(NAME OF </w:t>
      </w:r>
      <w:r w:rsidRPr="00D2665F">
        <w:rPr>
          <w:b/>
          <w:bCs/>
          <w:i/>
          <w:iCs/>
          <w:sz w:val="24"/>
          <w:szCs w:val="24"/>
          <w:u w:val="single"/>
        </w:rPr>
        <w:t>INCAPACITATED PERSON)</w:t>
      </w:r>
      <w:r w:rsidRPr="00D2665F">
        <w:rPr>
          <w:b/>
          <w:bCs/>
          <w:i/>
          <w:iCs/>
          <w:sz w:val="24"/>
          <w:szCs w:val="24"/>
        </w:rPr>
        <w:t>, or the Guardian)]</w:t>
      </w:r>
      <w:r w:rsidRPr="00D2665F">
        <w:rPr>
          <w:sz w:val="24"/>
          <w:szCs w:val="24"/>
        </w:rPr>
        <w:t>; and it is further</w:t>
      </w:r>
    </w:p>
    <w:p w14:paraId="5B21FF86" w14:textId="5D1EC8ED" w:rsidR="003A6350" w:rsidRPr="00D2665F" w:rsidRDefault="003A6350">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D2665F">
        <w:rPr>
          <w:sz w:val="24"/>
          <w:szCs w:val="24"/>
        </w:rPr>
        <w:tab/>
      </w:r>
      <w:r w:rsidRPr="00D2665F">
        <w:rPr>
          <w:sz w:val="24"/>
          <w:szCs w:val="24"/>
        </w:rPr>
        <w:tab/>
      </w:r>
      <w:r w:rsidRPr="00D2665F">
        <w:rPr>
          <w:sz w:val="24"/>
          <w:szCs w:val="24"/>
        </w:rPr>
        <w:tab/>
      </w:r>
      <w:r w:rsidRPr="00D2665F">
        <w:rPr>
          <w:sz w:val="24"/>
          <w:szCs w:val="24"/>
        </w:rPr>
        <w:tab/>
      </w:r>
      <w:r w:rsidRPr="00D2665F">
        <w:rPr>
          <w:sz w:val="24"/>
          <w:szCs w:val="24"/>
        </w:rPr>
        <w:tab/>
      </w:r>
      <w:r w:rsidRPr="00D2665F">
        <w:rPr>
          <w:sz w:val="24"/>
          <w:szCs w:val="24"/>
        </w:rPr>
        <w:tab/>
      </w:r>
      <w:r w:rsidRPr="00D2665F">
        <w:rPr>
          <w:sz w:val="24"/>
          <w:szCs w:val="24"/>
        </w:rPr>
        <w:tab/>
      </w:r>
      <w:r w:rsidRPr="00D2665F">
        <w:rPr>
          <w:b/>
          <w:bCs/>
          <w:sz w:val="24"/>
          <w:szCs w:val="24"/>
        </w:rPr>
        <w:t>OR</w:t>
      </w:r>
    </w:p>
    <w:p w14:paraId="45533F77" w14:textId="77777777" w:rsidR="003A6350" w:rsidRDefault="003A6350" w:rsidP="00D2665F">
      <w:pPr>
        <w:spacing w:line="480" w:lineRule="auto"/>
        <w:ind w:firstLine="720"/>
        <w:rPr>
          <w:sz w:val="24"/>
          <w:szCs w:val="24"/>
        </w:rPr>
      </w:pPr>
      <w:r w:rsidRPr="00D2665F">
        <w:rPr>
          <w:b/>
          <w:bCs/>
          <w:sz w:val="24"/>
          <w:szCs w:val="24"/>
        </w:rPr>
        <w:t>ORDERED AND ADJUDGED</w:t>
      </w:r>
      <w:r w:rsidRPr="00D2665F">
        <w:rPr>
          <w:sz w:val="24"/>
          <w:szCs w:val="24"/>
        </w:rPr>
        <w:t xml:space="preserve">, </w:t>
      </w:r>
      <w:bookmarkStart w:id="15" w:name="_Hlk83980411"/>
      <w:r w:rsidRPr="00D2665F">
        <w:rPr>
          <w:sz w:val="24"/>
          <w:szCs w:val="24"/>
        </w:rPr>
        <w:t xml:space="preserve">that the requirement that a copy of this Order and Judgment be personally served upon and explained to </w:t>
      </w:r>
      <w:r w:rsidR="00D2665F" w:rsidRPr="00D2665F">
        <w:rPr>
          <w:b/>
          <w:bCs/>
          <w:i/>
          <w:iCs/>
          <w:sz w:val="24"/>
          <w:szCs w:val="24"/>
          <w:u w:val="single"/>
        </w:rPr>
        <w:t>(NAME OF INCAPACITATED PERSON)</w:t>
      </w:r>
      <w:r w:rsidRPr="00D2665F">
        <w:rPr>
          <w:sz w:val="24"/>
          <w:szCs w:val="24"/>
        </w:rPr>
        <w:t>, pursuant to Section 81.16 of the Mental Hygiene Law, is hereby waived</w:t>
      </w:r>
      <w:bookmarkEnd w:id="15"/>
      <w:r w:rsidRPr="00D2665F">
        <w:rPr>
          <w:sz w:val="24"/>
          <w:szCs w:val="24"/>
        </w:rPr>
        <w:t xml:space="preserve">; and it is further </w:t>
      </w:r>
    </w:p>
    <w:p w14:paraId="76421188"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lastRenderedPageBreak/>
        <w:tab/>
      </w:r>
      <w:r>
        <w:rPr>
          <w:b/>
          <w:bCs/>
          <w:sz w:val="24"/>
          <w:szCs w:val="24"/>
        </w:rPr>
        <w:t>ORDERED AND ADJUDGED,</w:t>
      </w:r>
      <w:r>
        <w:rPr>
          <w:sz w:val="24"/>
          <w:szCs w:val="24"/>
        </w:rPr>
        <w:t xml:space="preserve"> that pursuant to §81.16(c)(3) of the Mental Hygiene Law, notice of all further proceedings with regard to this matter shall be given to the following persons/entities, unless otherwise directed by the Court: </w:t>
      </w:r>
      <w:r>
        <w:rPr>
          <w:b/>
          <w:bCs/>
          <w:i/>
          <w:iCs/>
          <w:sz w:val="24"/>
          <w:szCs w:val="24"/>
          <w:u w:val="single"/>
        </w:rPr>
        <w:t>(LIST PERSONS DESIGNATED BY JUDGE)</w:t>
      </w:r>
      <w:r>
        <w:rPr>
          <w:sz w:val="24"/>
          <w:szCs w:val="24"/>
        </w:rPr>
        <w:tab/>
      </w:r>
    </w:p>
    <w:p w14:paraId="5FA7852A"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 and it is further</w:t>
      </w:r>
    </w:p>
    <w:p w14:paraId="38AC98B7"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i/>
          <w:iCs/>
          <w:sz w:val="24"/>
          <w:szCs w:val="24"/>
          <w:u w:val="single"/>
        </w:rPr>
      </w:pPr>
      <w:r>
        <w:rPr>
          <w:b/>
          <w:bCs/>
          <w:i/>
          <w:iCs/>
          <w:sz w:val="24"/>
          <w:szCs w:val="24"/>
        </w:rPr>
        <w:tab/>
      </w:r>
      <w:bookmarkStart w:id="16" w:name="_Hlk89250948"/>
      <w:r>
        <w:rPr>
          <w:b/>
          <w:bCs/>
          <w:sz w:val="24"/>
          <w:szCs w:val="24"/>
        </w:rPr>
        <w:t xml:space="preserve">ORDERED AND ADJUDGED, </w:t>
      </w:r>
      <w:r>
        <w:rPr>
          <w:sz w:val="24"/>
          <w:szCs w:val="24"/>
        </w:rPr>
        <w:t xml:space="preserve">that pursuant to §81.16(c)(4) of the Mental Hygiene Law, notice of </w:t>
      </w:r>
      <w:r>
        <w:rPr>
          <w:b/>
          <w:bCs/>
          <w:i/>
          <w:iCs/>
          <w:sz w:val="24"/>
          <w:szCs w:val="24"/>
          <w:u w:val="single"/>
        </w:rPr>
        <w:t>(NAME OF INCAPACITATED PERSON</w:t>
      </w:r>
      <w:r>
        <w:rPr>
          <w:b/>
          <w:bCs/>
          <w:sz w:val="24"/>
          <w:szCs w:val="24"/>
        </w:rPr>
        <w:t>)</w:t>
      </w:r>
      <w:r>
        <w:rPr>
          <w:sz w:val="24"/>
          <w:szCs w:val="24"/>
        </w:rPr>
        <w:t xml:space="preserve">’s death, the intended disposition of the remains of </w:t>
      </w:r>
      <w:r>
        <w:rPr>
          <w:b/>
          <w:bCs/>
          <w:i/>
          <w:iCs/>
          <w:sz w:val="24"/>
          <w:szCs w:val="24"/>
          <w:u w:val="single"/>
        </w:rPr>
        <w:t>(NAME OF INCAPACITATED PERSON)</w:t>
      </w:r>
      <w:r>
        <w:rPr>
          <w:sz w:val="24"/>
          <w:szCs w:val="24"/>
        </w:rPr>
        <w:t xml:space="preserve">, funeral arrangements and final resting place (when that information is known or can be reasonably ascertained by the guardian) shall be given to the following persons: </w:t>
      </w:r>
      <w:r>
        <w:rPr>
          <w:b/>
          <w:bCs/>
          <w:i/>
          <w:iCs/>
          <w:sz w:val="24"/>
          <w:szCs w:val="24"/>
          <w:u w:val="single"/>
        </w:rPr>
        <w:t>(LIST PERSONS DESIGNATED BY JUDGE)</w:t>
      </w:r>
    </w:p>
    <w:p w14:paraId="506B7301"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i/>
          <w:iCs/>
          <w:sz w:val="24"/>
          <w:szCs w:val="24"/>
          <w:u w:val="single"/>
        </w:rPr>
      </w:pPr>
      <w:r>
        <w:rPr>
          <w:sz w:val="24"/>
          <w:szCs w:val="24"/>
        </w:rPr>
        <w:t>; and it is further</w:t>
      </w:r>
    </w:p>
    <w:p w14:paraId="4527D4FD"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i/>
          <w:iCs/>
          <w:sz w:val="24"/>
          <w:szCs w:val="24"/>
          <w:u w:val="single"/>
        </w:rPr>
      </w:pPr>
      <w:r>
        <w:rPr>
          <w:b/>
          <w:bCs/>
          <w:i/>
          <w:iCs/>
          <w:sz w:val="24"/>
          <w:szCs w:val="24"/>
        </w:rPr>
        <w:tab/>
        <w:t xml:space="preserve">(IF APPLICABLE) </w:t>
      </w:r>
      <w:bookmarkStart w:id="17" w:name="_Hlk171585065"/>
      <w:r>
        <w:rPr>
          <w:b/>
          <w:bCs/>
          <w:sz w:val="24"/>
          <w:szCs w:val="24"/>
        </w:rPr>
        <w:t>ORDERED AND ADJUDGED,</w:t>
      </w:r>
      <w:r>
        <w:rPr>
          <w:sz w:val="24"/>
          <w:szCs w:val="24"/>
        </w:rPr>
        <w:t xml:space="preserve"> that pursuant to §81.16(c)(5) of the Mental Hygiene Law, notice of </w:t>
      </w:r>
      <w:r>
        <w:rPr>
          <w:b/>
          <w:bCs/>
          <w:i/>
          <w:iCs/>
          <w:sz w:val="24"/>
          <w:szCs w:val="24"/>
          <w:u w:val="single"/>
        </w:rPr>
        <w:t>(NAME OF INCAPACITATED PERSON)</w:t>
      </w:r>
      <w:r>
        <w:rPr>
          <w:sz w:val="24"/>
          <w:szCs w:val="24"/>
        </w:rPr>
        <w:t xml:space="preserve">’s transfer to a medical facility shall be given to the following persons: </w:t>
      </w:r>
      <w:bookmarkEnd w:id="17"/>
      <w:r>
        <w:rPr>
          <w:b/>
          <w:bCs/>
          <w:i/>
          <w:iCs/>
          <w:sz w:val="24"/>
          <w:szCs w:val="24"/>
          <w:u w:val="single"/>
        </w:rPr>
        <w:t>(LIST PERSONS DESIGNATED BY JUDGE)</w:t>
      </w:r>
    </w:p>
    <w:p w14:paraId="2422CFC5"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i/>
          <w:iCs/>
          <w:sz w:val="24"/>
          <w:szCs w:val="24"/>
          <w:u w:val="single"/>
        </w:rPr>
      </w:pPr>
      <w:r>
        <w:rPr>
          <w:sz w:val="24"/>
          <w:szCs w:val="24"/>
        </w:rPr>
        <w:t>; and it is further</w:t>
      </w:r>
    </w:p>
    <w:bookmarkEnd w:id="16"/>
    <w:p w14:paraId="66897495"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b/>
          <w:bCs/>
          <w:i/>
          <w:iCs/>
          <w:sz w:val="24"/>
          <w:szCs w:val="24"/>
        </w:rPr>
        <w:tab/>
        <w:t xml:space="preserve">(IF APPLICABLE) </w:t>
      </w:r>
      <w:r>
        <w:rPr>
          <w:b/>
          <w:bCs/>
          <w:sz w:val="24"/>
          <w:szCs w:val="24"/>
        </w:rPr>
        <w:t>ORDERED AND ADJUDGED</w:t>
      </w:r>
      <w:r>
        <w:rPr>
          <w:sz w:val="24"/>
          <w:szCs w:val="24"/>
        </w:rPr>
        <w:t xml:space="preserve">, that pursuant to §81.16(c)(6) of the Mental Hygiene Law, the following persons are entitled to visit </w:t>
      </w:r>
      <w:r>
        <w:rPr>
          <w:b/>
          <w:bCs/>
          <w:i/>
          <w:iCs/>
          <w:sz w:val="24"/>
          <w:szCs w:val="24"/>
          <w:u w:val="single"/>
        </w:rPr>
        <w:t>(NAME OF INCAPACITATED)</w:t>
      </w:r>
      <w:r>
        <w:rPr>
          <w:sz w:val="24"/>
          <w:szCs w:val="24"/>
        </w:rPr>
        <w:t xml:space="preserve">, if they so choose.  However, the listing of such persons shall in no way limit the persons entitled to visit </w:t>
      </w:r>
      <w:r>
        <w:rPr>
          <w:b/>
          <w:bCs/>
          <w:i/>
          <w:iCs/>
          <w:sz w:val="24"/>
          <w:szCs w:val="24"/>
          <w:u w:val="single"/>
        </w:rPr>
        <w:t>(NAME OF INCAPACITATED PERSON)</w:t>
      </w:r>
      <w:r>
        <w:rPr>
          <w:sz w:val="24"/>
          <w:szCs w:val="24"/>
        </w:rPr>
        <w:t>:</w:t>
      </w:r>
    </w:p>
    <w:p w14:paraId="424A64ED"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b/>
          <w:bCs/>
          <w:i/>
          <w:iCs/>
          <w:sz w:val="24"/>
          <w:szCs w:val="24"/>
          <w:u w:val="single"/>
        </w:rPr>
        <w:t>(LIST PERSONS DESIGNATED BY JUDGE)</w:t>
      </w:r>
    </w:p>
    <w:p w14:paraId="3B0EA80C"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 and it is further</w:t>
      </w:r>
    </w:p>
    <w:p w14:paraId="3C51A6EE"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lastRenderedPageBreak/>
        <w:tab/>
      </w:r>
      <w:r>
        <w:rPr>
          <w:b/>
          <w:bCs/>
          <w:sz w:val="24"/>
          <w:szCs w:val="24"/>
        </w:rPr>
        <w:t xml:space="preserve">ORDERED AND ADJUDGED, </w:t>
      </w:r>
      <w:r>
        <w:rPr>
          <w:sz w:val="24"/>
          <w:szCs w:val="24"/>
        </w:rPr>
        <w:t xml:space="preserve">that the duration of the Guardianship shall be until further Order of this Court </w:t>
      </w:r>
      <w:r>
        <w:rPr>
          <w:b/>
          <w:bCs/>
          <w:i/>
          <w:iCs/>
          <w:sz w:val="24"/>
          <w:szCs w:val="24"/>
        </w:rPr>
        <w:t>(OR STATE DURATION SPECIFIED BY JUDGE).</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37DD8BF" w14:textId="77777777" w:rsidR="004E670D" w:rsidRDefault="004E670D">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51D5CB0B" w14:textId="77777777" w:rsidR="00197857" w:rsidRDefault="00197857">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p>
    <w:p w14:paraId="2DF0DA86" w14:textId="56F08D71" w:rsidR="004E670D" w:rsidRPr="00197857" w:rsidRDefault="004E670D" w:rsidP="00197857">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7857">
        <w:rPr>
          <w:sz w:val="24"/>
          <w:szCs w:val="24"/>
        </w:rPr>
        <w:t xml:space="preserve">Dated: </w:t>
      </w:r>
      <w:r w:rsidR="00197857">
        <w:rPr>
          <w:sz w:val="24"/>
          <w:szCs w:val="24"/>
        </w:rPr>
        <w:t>___________</w:t>
      </w:r>
      <w:r w:rsidR="00197857">
        <w:rPr>
          <w:sz w:val="24"/>
          <w:szCs w:val="24"/>
        </w:rPr>
        <w:tab/>
      </w:r>
      <w:r w:rsidR="00197857">
        <w:rPr>
          <w:sz w:val="24"/>
          <w:szCs w:val="24"/>
        </w:rPr>
        <w:tab/>
      </w:r>
      <w:r w:rsidR="00197857">
        <w:rPr>
          <w:sz w:val="24"/>
          <w:szCs w:val="24"/>
        </w:rPr>
        <w:tab/>
      </w:r>
      <w:r w:rsidR="00197857">
        <w:rPr>
          <w:sz w:val="24"/>
          <w:szCs w:val="24"/>
        </w:rPr>
        <w:tab/>
      </w:r>
      <w:r w:rsidR="00197857">
        <w:rPr>
          <w:sz w:val="24"/>
          <w:szCs w:val="24"/>
        </w:rPr>
        <w:tab/>
        <w:t>_______________________________</w:t>
      </w:r>
      <w:r w:rsidRPr="00197857">
        <w:rPr>
          <w:sz w:val="24"/>
          <w:szCs w:val="24"/>
        </w:rPr>
        <w:t xml:space="preserve"> </w:t>
      </w:r>
    </w:p>
    <w:p w14:paraId="0BFC16EE" w14:textId="656F05C9" w:rsidR="004E670D" w:rsidRDefault="004E670D" w:rsidP="00197857">
      <w:pPr>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Hon. David H. Guy</w:t>
      </w:r>
      <w:r>
        <w:rPr>
          <w:sz w:val="24"/>
          <w:szCs w:val="24"/>
        </w:rPr>
        <w:tab/>
      </w:r>
    </w:p>
    <w:p w14:paraId="6108708A" w14:textId="6F3DD2C6" w:rsidR="004E670D" w:rsidRDefault="004E670D">
      <w:pPr>
        <w:pStyle w:val="26"/>
        <w:widowControl/>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t>Acting Supreme Court Justice</w:t>
      </w:r>
    </w:p>
    <w:sectPr w:rsidR="004E670D" w:rsidSect="00D948D7">
      <w:footerReference w:type="default" r:id="rId8"/>
      <w:type w:val="continuous"/>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1156" w14:textId="77777777" w:rsidR="004E670D" w:rsidRDefault="004E670D">
      <w:r>
        <w:separator/>
      </w:r>
    </w:p>
  </w:endnote>
  <w:endnote w:type="continuationSeparator" w:id="0">
    <w:p w14:paraId="7121DA26" w14:textId="77777777" w:rsidR="004E670D" w:rsidRDefault="004E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0CFD" w14:textId="762969B9" w:rsidR="004E670D" w:rsidRPr="00C2335D" w:rsidRDefault="00C2335D" w:rsidP="00C2335D">
    <w:pPr>
      <w:jc w:val="center"/>
      <w:rPr>
        <w:sz w:val="24"/>
        <w:szCs w:val="24"/>
      </w:rPr>
    </w:pPr>
    <w:r w:rsidRPr="00C2335D">
      <w:rPr>
        <w:sz w:val="24"/>
        <w:szCs w:val="24"/>
      </w:rPr>
      <w:t xml:space="preserve">Page </w:t>
    </w:r>
    <w:r w:rsidRPr="00C2335D">
      <w:rPr>
        <w:sz w:val="24"/>
        <w:szCs w:val="24"/>
      </w:rPr>
      <w:fldChar w:fldCharType="begin"/>
    </w:r>
    <w:r w:rsidRPr="00C2335D">
      <w:rPr>
        <w:sz w:val="24"/>
        <w:szCs w:val="24"/>
      </w:rPr>
      <w:instrText xml:space="preserve"> PAGE  </w:instrText>
    </w:r>
    <w:r w:rsidRPr="00C2335D">
      <w:rPr>
        <w:sz w:val="24"/>
        <w:szCs w:val="24"/>
      </w:rPr>
      <w:fldChar w:fldCharType="separate"/>
    </w:r>
    <w:r w:rsidRPr="00C2335D">
      <w:rPr>
        <w:sz w:val="24"/>
        <w:szCs w:val="24"/>
      </w:rPr>
      <w:t>1</w:t>
    </w:r>
    <w:r w:rsidRPr="00C2335D">
      <w:rPr>
        <w:sz w:val="24"/>
        <w:szCs w:val="24"/>
      </w:rPr>
      <w:fldChar w:fldCharType="end"/>
    </w:r>
    <w:r w:rsidRPr="00C2335D">
      <w:rPr>
        <w:sz w:val="24"/>
        <w:szCs w:val="24"/>
      </w:rPr>
      <w:t xml:space="preserve"> of </w:t>
    </w:r>
    <w:r w:rsidRPr="00C2335D">
      <w:rPr>
        <w:sz w:val="24"/>
        <w:szCs w:val="24"/>
      </w:rPr>
      <w:fldChar w:fldCharType="begin"/>
    </w:r>
    <w:r w:rsidRPr="00C2335D">
      <w:rPr>
        <w:sz w:val="24"/>
        <w:szCs w:val="24"/>
      </w:rPr>
      <w:instrText xml:space="preserve">NUMPAGES \* ARABIC </w:instrText>
    </w:r>
    <w:r w:rsidRPr="00C2335D">
      <w:rPr>
        <w:sz w:val="24"/>
        <w:szCs w:val="24"/>
      </w:rPr>
      <w:fldChar w:fldCharType="separate"/>
    </w:r>
    <w:r w:rsidRPr="00C2335D">
      <w:rPr>
        <w:sz w:val="24"/>
        <w:szCs w:val="24"/>
      </w:rPr>
      <w:t>8</w:t>
    </w:r>
    <w:r w:rsidRPr="00C2335D">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2107" w14:textId="745DC8FA" w:rsidR="004E670D" w:rsidRPr="00C2335D" w:rsidRDefault="00C2335D" w:rsidP="00C2335D">
    <w:pPr>
      <w:jc w:val="center"/>
      <w:rPr>
        <w:sz w:val="24"/>
        <w:szCs w:val="24"/>
      </w:rPr>
    </w:pPr>
    <w:r w:rsidRPr="00C2335D">
      <w:rPr>
        <w:sz w:val="24"/>
        <w:szCs w:val="24"/>
      </w:rPr>
      <w:t xml:space="preserve">Page </w:t>
    </w:r>
    <w:r w:rsidRPr="00C2335D">
      <w:rPr>
        <w:sz w:val="24"/>
        <w:szCs w:val="24"/>
      </w:rPr>
      <w:fldChar w:fldCharType="begin"/>
    </w:r>
    <w:r w:rsidRPr="00C2335D">
      <w:rPr>
        <w:sz w:val="24"/>
        <w:szCs w:val="24"/>
      </w:rPr>
      <w:instrText xml:space="preserve"> PAGE  </w:instrText>
    </w:r>
    <w:r w:rsidRPr="00C2335D">
      <w:rPr>
        <w:sz w:val="24"/>
        <w:szCs w:val="24"/>
      </w:rPr>
      <w:fldChar w:fldCharType="separate"/>
    </w:r>
    <w:r w:rsidRPr="00C2335D">
      <w:rPr>
        <w:sz w:val="24"/>
        <w:szCs w:val="24"/>
      </w:rPr>
      <w:t>1</w:t>
    </w:r>
    <w:r w:rsidRPr="00C2335D">
      <w:rPr>
        <w:sz w:val="24"/>
        <w:szCs w:val="24"/>
      </w:rPr>
      <w:fldChar w:fldCharType="end"/>
    </w:r>
    <w:r w:rsidRPr="00C2335D">
      <w:rPr>
        <w:sz w:val="24"/>
        <w:szCs w:val="24"/>
      </w:rPr>
      <w:t xml:space="preserve"> of </w:t>
    </w:r>
    <w:r w:rsidRPr="00C2335D">
      <w:rPr>
        <w:sz w:val="24"/>
        <w:szCs w:val="24"/>
      </w:rPr>
      <w:fldChar w:fldCharType="begin"/>
    </w:r>
    <w:r w:rsidRPr="00C2335D">
      <w:rPr>
        <w:sz w:val="24"/>
        <w:szCs w:val="24"/>
      </w:rPr>
      <w:instrText xml:space="preserve">NUMPAGES \* ARABIC </w:instrText>
    </w:r>
    <w:r w:rsidRPr="00C2335D">
      <w:rPr>
        <w:sz w:val="24"/>
        <w:szCs w:val="24"/>
      </w:rPr>
      <w:fldChar w:fldCharType="separate"/>
    </w:r>
    <w:r w:rsidRPr="00C2335D">
      <w:rPr>
        <w:sz w:val="24"/>
        <w:szCs w:val="24"/>
      </w:rPr>
      <w:t>8</w:t>
    </w:r>
    <w:r w:rsidRPr="00C2335D">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2544C" w14:textId="77777777" w:rsidR="004E670D" w:rsidRDefault="004E670D">
      <w:r>
        <w:separator/>
      </w:r>
    </w:p>
  </w:footnote>
  <w:footnote w:type="continuationSeparator" w:id="0">
    <w:p w14:paraId="54F4AF0C" w14:textId="77777777" w:rsidR="004E670D" w:rsidRDefault="004E6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3448F"/>
    <w:multiLevelType w:val="hybridMultilevel"/>
    <w:tmpl w:val="E82439FA"/>
    <w:lvl w:ilvl="0" w:tplc="5AC25FA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F65FDB"/>
    <w:multiLevelType w:val="hybridMultilevel"/>
    <w:tmpl w:val="876E1452"/>
    <w:lvl w:ilvl="0" w:tplc="FAB69EF4">
      <w:start w:val="4"/>
      <w:numFmt w:val="lowerLetter"/>
      <w:lvlText w:val="(%1)"/>
      <w:lvlJc w:val="left"/>
      <w:pPr>
        <w:ind w:left="1080" w:hanging="360"/>
      </w:pPr>
      <w:rPr>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1601A6D"/>
    <w:multiLevelType w:val="hybridMultilevel"/>
    <w:tmpl w:val="E0943962"/>
    <w:lvl w:ilvl="0" w:tplc="D19E362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053682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020183">
    <w:abstractNumId w:val="0"/>
  </w:num>
  <w:num w:numId="3" w16cid:durableId="1878394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731"/>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07023E"/>
    <w:rsid w:val="00062BF5"/>
    <w:rsid w:val="0007023E"/>
    <w:rsid w:val="001150DC"/>
    <w:rsid w:val="00182A33"/>
    <w:rsid w:val="00197857"/>
    <w:rsid w:val="001D5A70"/>
    <w:rsid w:val="001E55E8"/>
    <w:rsid w:val="002018D5"/>
    <w:rsid w:val="002763FC"/>
    <w:rsid w:val="002F5A2D"/>
    <w:rsid w:val="00394A63"/>
    <w:rsid w:val="003A6350"/>
    <w:rsid w:val="003D7A0B"/>
    <w:rsid w:val="00400790"/>
    <w:rsid w:val="004B1DD5"/>
    <w:rsid w:val="004E670D"/>
    <w:rsid w:val="00542E67"/>
    <w:rsid w:val="005F1C0A"/>
    <w:rsid w:val="006327F9"/>
    <w:rsid w:val="006E09AF"/>
    <w:rsid w:val="007B4EDC"/>
    <w:rsid w:val="007B67DC"/>
    <w:rsid w:val="007D5CC5"/>
    <w:rsid w:val="007D5F5F"/>
    <w:rsid w:val="007F219F"/>
    <w:rsid w:val="008008D9"/>
    <w:rsid w:val="00851AA5"/>
    <w:rsid w:val="00884582"/>
    <w:rsid w:val="009778D7"/>
    <w:rsid w:val="00995A7F"/>
    <w:rsid w:val="009D7E09"/>
    <w:rsid w:val="00A14146"/>
    <w:rsid w:val="00B71FE0"/>
    <w:rsid w:val="00BE79CE"/>
    <w:rsid w:val="00C2335D"/>
    <w:rsid w:val="00C26140"/>
    <w:rsid w:val="00D16F89"/>
    <w:rsid w:val="00D2665F"/>
    <w:rsid w:val="00D948D7"/>
    <w:rsid w:val="00E331C9"/>
    <w:rsid w:val="00E67FBB"/>
    <w:rsid w:val="00EF14C9"/>
    <w:rsid w:val="00F0607B"/>
    <w:rsid w:val="00F776FD"/>
    <w:rsid w:val="00F90A6B"/>
    <w:rsid w:val="00FA3E66"/>
    <w:rsid w:val="00FB4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4E9E9A"/>
  <w15:docId w15:val="{A851B201-087F-4DB9-AC1A-A3C19741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6"/>
        <w:tab w:val="left" w:pos="1107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53">
    <w:name w:val="_53"/>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52">
    <w:name w:val="_5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51">
    <w:name w:val="_51"/>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160"/>
      <w:jc w:val="both"/>
    </w:pPr>
    <w:rPr>
      <w:rFonts w:ascii="Times New Roman" w:hAnsi="Times New Roman"/>
      <w:sz w:val="24"/>
      <w:szCs w:val="24"/>
    </w:rPr>
  </w:style>
  <w:style w:type="paragraph" w:customStyle="1" w:styleId="50">
    <w:name w:val="_50"/>
    <w:uiPriority w:val="99"/>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0"/>
      <w:jc w:val="both"/>
    </w:pPr>
    <w:rPr>
      <w:rFonts w:ascii="Times New Roman" w:hAnsi="Times New Roman"/>
      <w:sz w:val="24"/>
      <w:szCs w:val="24"/>
    </w:rPr>
  </w:style>
  <w:style w:type="paragraph" w:customStyle="1" w:styleId="49">
    <w:name w:val="_49"/>
    <w:uiPriority w:val="99"/>
    <w:pPr>
      <w:widowControl w:val="0"/>
      <w:tabs>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0"/>
      <w:jc w:val="both"/>
    </w:pPr>
    <w:rPr>
      <w:rFonts w:ascii="Times New Roman" w:hAnsi="Times New Roman"/>
      <w:sz w:val="24"/>
      <w:szCs w:val="24"/>
    </w:rPr>
  </w:style>
  <w:style w:type="paragraph" w:customStyle="1" w:styleId="48">
    <w:name w:val="_48"/>
    <w:uiPriority w:val="99"/>
    <w:pPr>
      <w:widowControl w:val="0"/>
      <w:tabs>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4320"/>
      <w:jc w:val="both"/>
    </w:pPr>
    <w:rPr>
      <w:rFonts w:ascii="Times New Roman" w:hAnsi="Times New Roman"/>
      <w:sz w:val="24"/>
      <w:szCs w:val="24"/>
    </w:rPr>
  </w:style>
  <w:style w:type="paragraph" w:customStyle="1" w:styleId="47">
    <w:name w:val="_47"/>
    <w:uiPriority w:val="99"/>
    <w:pPr>
      <w:widowControl w:val="0"/>
      <w:tabs>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040"/>
      <w:jc w:val="both"/>
    </w:pPr>
    <w:rPr>
      <w:rFonts w:ascii="Times New Roman" w:hAnsi="Times New Roman"/>
      <w:sz w:val="24"/>
      <w:szCs w:val="24"/>
    </w:rPr>
  </w:style>
  <w:style w:type="paragraph" w:customStyle="1" w:styleId="46">
    <w:name w:val="_46"/>
    <w:uiPriority w:val="99"/>
    <w:pPr>
      <w:widowControl w:val="0"/>
      <w:tabs>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0"/>
      <w:jc w:val="both"/>
    </w:pPr>
    <w:rPr>
      <w:rFonts w:ascii="Times New Roman" w:hAnsi="Times New Roman"/>
      <w:sz w:val="24"/>
      <w:szCs w:val="24"/>
    </w:rPr>
  </w:style>
  <w:style w:type="paragraph" w:customStyle="1" w:styleId="45">
    <w:name w:val="_45"/>
    <w:uiPriority w:val="99"/>
    <w:pPr>
      <w:widowControl w:val="0"/>
      <w:tabs>
        <w:tab w:val="left" w:pos="6480"/>
        <w:tab w:val="left" w:pos="7200"/>
        <w:tab w:val="left" w:pos="7920"/>
        <w:tab w:val="left" w:pos="8640"/>
        <w:tab w:val="left" w:pos="9360"/>
        <w:tab w:val="left" w:pos="10080"/>
      </w:tabs>
      <w:autoSpaceDE w:val="0"/>
      <w:autoSpaceDN w:val="0"/>
      <w:adjustRightInd w:val="0"/>
      <w:spacing w:after="0" w:line="240" w:lineRule="auto"/>
      <w:ind w:left="6480"/>
      <w:jc w:val="both"/>
    </w:pPr>
    <w:rPr>
      <w:rFonts w:ascii="Times New Roman" w:hAnsi="Times New Roman"/>
      <w:sz w:val="24"/>
      <w:szCs w:val="24"/>
    </w:rPr>
  </w:style>
  <w:style w:type="paragraph" w:customStyle="1" w:styleId="44">
    <w:name w:val="_44"/>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pPr>
    <w:rPr>
      <w:rFonts w:ascii="Times New Roman" w:hAnsi="Times New Roman"/>
      <w:sz w:val="24"/>
      <w:szCs w:val="24"/>
    </w:rPr>
  </w:style>
  <w:style w:type="paragraph" w:customStyle="1" w:styleId="43">
    <w:name w:val="_43"/>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42">
    <w:name w:val="_42"/>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160"/>
      <w:jc w:val="both"/>
    </w:pPr>
    <w:rPr>
      <w:rFonts w:ascii="Times New Roman" w:hAnsi="Times New Roman"/>
      <w:sz w:val="24"/>
      <w:szCs w:val="24"/>
    </w:rPr>
  </w:style>
  <w:style w:type="paragraph" w:customStyle="1" w:styleId="41">
    <w:name w:val="_41"/>
    <w:uiPriority w:val="99"/>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0"/>
      <w:jc w:val="both"/>
    </w:pPr>
    <w:rPr>
      <w:rFonts w:ascii="Times New Roman" w:hAnsi="Times New Roman"/>
      <w:sz w:val="24"/>
      <w:szCs w:val="24"/>
    </w:rPr>
  </w:style>
  <w:style w:type="paragraph" w:customStyle="1" w:styleId="40">
    <w:name w:val="_40"/>
    <w:uiPriority w:val="99"/>
    <w:pPr>
      <w:widowControl w:val="0"/>
      <w:tabs>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0"/>
      <w:jc w:val="both"/>
    </w:pPr>
    <w:rPr>
      <w:rFonts w:ascii="Times New Roman" w:hAnsi="Times New Roman"/>
      <w:sz w:val="24"/>
      <w:szCs w:val="24"/>
    </w:rPr>
  </w:style>
  <w:style w:type="paragraph" w:customStyle="1" w:styleId="39">
    <w:name w:val="_39"/>
    <w:uiPriority w:val="99"/>
    <w:pPr>
      <w:widowControl w:val="0"/>
      <w:tabs>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4320"/>
      <w:jc w:val="both"/>
    </w:pPr>
    <w:rPr>
      <w:rFonts w:ascii="Times New Roman" w:hAnsi="Times New Roman"/>
      <w:sz w:val="24"/>
      <w:szCs w:val="24"/>
    </w:rPr>
  </w:style>
  <w:style w:type="paragraph" w:customStyle="1" w:styleId="38">
    <w:name w:val="_38"/>
    <w:uiPriority w:val="99"/>
    <w:pPr>
      <w:widowControl w:val="0"/>
      <w:tabs>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040"/>
      <w:jc w:val="both"/>
    </w:pPr>
    <w:rPr>
      <w:rFonts w:ascii="Times New Roman" w:hAnsi="Times New Roman"/>
      <w:sz w:val="24"/>
      <w:szCs w:val="24"/>
    </w:rPr>
  </w:style>
  <w:style w:type="paragraph" w:customStyle="1" w:styleId="37">
    <w:name w:val="_37"/>
    <w:uiPriority w:val="99"/>
    <w:pPr>
      <w:widowControl w:val="0"/>
      <w:tabs>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0"/>
      <w:jc w:val="both"/>
    </w:pPr>
    <w:rPr>
      <w:rFonts w:ascii="Times New Roman" w:hAnsi="Times New Roman"/>
      <w:sz w:val="24"/>
      <w:szCs w:val="24"/>
    </w:rPr>
  </w:style>
  <w:style w:type="paragraph" w:customStyle="1" w:styleId="36">
    <w:name w:val="_36"/>
    <w:uiPriority w:val="99"/>
    <w:pPr>
      <w:widowControl w:val="0"/>
      <w:tabs>
        <w:tab w:val="left" w:pos="6480"/>
        <w:tab w:val="left" w:pos="7200"/>
        <w:tab w:val="left" w:pos="7920"/>
        <w:tab w:val="left" w:pos="8640"/>
        <w:tab w:val="left" w:pos="9360"/>
        <w:tab w:val="left" w:pos="10080"/>
      </w:tabs>
      <w:autoSpaceDE w:val="0"/>
      <w:autoSpaceDN w:val="0"/>
      <w:adjustRightInd w:val="0"/>
      <w:spacing w:after="0" w:line="240" w:lineRule="auto"/>
      <w:ind w:left="6480"/>
      <w:jc w:val="both"/>
    </w:pPr>
    <w:rPr>
      <w:rFonts w:ascii="Times New Roman" w:hAnsi="Times New Roman"/>
      <w:sz w:val="24"/>
      <w:szCs w:val="24"/>
    </w:rPr>
  </w:style>
  <w:style w:type="paragraph" w:customStyle="1" w:styleId="35">
    <w:name w:val="_35"/>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pPr>
    <w:rPr>
      <w:rFonts w:ascii="Times New Roman" w:hAnsi="Times New Roman"/>
      <w:sz w:val="24"/>
      <w:szCs w:val="24"/>
    </w:rPr>
  </w:style>
  <w:style w:type="paragraph" w:customStyle="1" w:styleId="34">
    <w:name w:val="_34"/>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33">
    <w:name w:val="_3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160"/>
      <w:jc w:val="both"/>
    </w:pPr>
    <w:rPr>
      <w:rFonts w:ascii="Times New Roman" w:hAnsi="Times New Roman"/>
      <w:sz w:val="24"/>
      <w:szCs w:val="24"/>
    </w:rPr>
  </w:style>
  <w:style w:type="paragraph" w:customStyle="1" w:styleId="32">
    <w:name w:val="_32"/>
    <w:uiPriority w:val="99"/>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0"/>
      <w:jc w:val="both"/>
    </w:pPr>
    <w:rPr>
      <w:rFonts w:ascii="Times New Roman" w:hAnsi="Times New Roman"/>
      <w:sz w:val="24"/>
      <w:szCs w:val="24"/>
    </w:rPr>
  </w:style>
  <w:style w:type="paragraph" w:customStyle="1" w:styleId="31">
    <w:name w:val="_31"/>
    <w:uiPriority w:val="99"/>
    <w:pPr>
      <w:widowControl w:val="0"/>
      <w:tabs>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0"/>
      <w:jc w:val="both"/>
    </w:pPr>
    <w:rPr>
      <w:rFonts w:ascii="Times New Roman" w:hAnsi="Times New Roman"/>
      <w:sz w:val="24"/>
      <w:szCs w:val="24"/>
    </w:rPr>
  </w:style>
  <w:style w:type="paragraph" w:customStyle="1" w:styleId="30">
    <w:name w:val="_30"/>
    <w:uiPriority w:val="99"/>
    <w:pPr>
      <w:widowControl w:val="0"/>
      <w:tabs>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4320"/>
      <w:jc w:val="both"/>
    </w:pPr>
    <w:rPr>
      <w:rFonts w:ascii="Times New Roman" w:hAnsi="Times New Roman"/>
      <w:sz w:val="24"/>
      <w:szCs w:val="24"/>
    </w:rPr>
  </w:style>
  <w:style w:type="paragraph" w:customStyle="1" w:styleId="29">
    <w:name w:val="_29"/>
    <w:uiPriority w:val="99"/>
    <w:pPr>
      <w:widowControl w:val="0"/>
      <w:tabs>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040"/>
      <w:jc w:val="both"/>
    </w:pPr>
    <w:rPr>
      <w:rFonts w:ascii="Times New Roman" w:hAnsi="Times New Roman"/>
      <w:sz w:val="24"/>
      <w:szCs w:val="24"/>
    </w:rPr>
  </w:style>
  <w:style w:type="paragraph" w:customStyle="1" w:styleId="28">
    <w:name w:val="_28"/>
    <w:uiPriority w:val="99"/>
    <w:pPr>
      <w:widowControl w:val="0"/>
      <w:tabs>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0"/>
      <w:jc w:val="both"/>
    </w:pPr>
    <w:rPr>
      <w:rFonts w:ascii="Times New Roman" w:hAnsi="Times New Roman"/>
      <w:sz w:val="24"/>
      <w:szCs w:val="24"/>
    </w:rPr>
  </w:style>
  <w:style w:type="paragraph" w:customStyle="1" w:styleId="27">
    <w:name w:val="_27"/>
    <w:uiPriority w:val="99"/>
    <w:pPr>
      <w:widowControl w:val="0"/>
      <w:tabs>
        <w:tab w:val="left" w:pos="6480"/>
        <w:tab w:val="left" w:pos="7200"/>
        <w:tab w:val="left" w:pos="7920"/>
        <w:tab w:val="left" w:pos="8640"/>
        <w:tab w:val="left" w:pos="9360"/>
        <w:tab w:val="left" w:pos="10080"/>
      </w:tabs>
      <w:autoSpaceDE w:val="0"/>
      <w:autoSpaceDN w:val="0"/>
      <w:adjustRightInd w:val="0"/>
      <w:spacing w:after="0" w:line="240" w:lineRule="auto"/>
      <w:ind w:left="6480"/>
      <w:jc w:val="both"/>
    </w:pPr>
    <w:rPr>
      <w:rFonts w:ascii="Times New Roman" w:hAnsi="Times New Roman"/>
      <w:sz w:val="24"/>
      <w:szCs w:val="24"/>
    </w:rPr>
  </w:style>
  <w:style w:type="character" w:customStyle="1" w:styleId="DefaultPar1">
    <w:name w:val="Default Par1"/>
    <w:uiPriority w:val="99"/>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 w:val="left" w:pos="8640"/>
        <w:tab w:val="left" w:pos="9360"/>
        <w:tab w:val="left" w:pos="1008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 w:val="left" w:pos="8640"/>
        <w:tab w:val="left" w:pos="9360"/>
        <w:tab w:val="left" w:pos="1008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 w:val="left" w:pos="8640"/>
        <w:tab w:val="left" w:pos="9360"/>
        <w:tab w:val="left" w:pos="10080"/>
      </w:tabs>
      <w:autoSpaceDE w:val="0"/>
      <w:autoSpaceDN w:val="0"/>
      <w:adjustRightInd w:val="0"/>
      <w:spacing w:after="0" w:line="240" w:lineRule="auto"/>
      <w:ind w:left="6480"/>
      <w:jc w:val="both"/>
    </w:pPr>
    <w:rPr>
      <w:rFonts w:ascii="Times New Roman" w:hAnsi="Times New Roman"/>
      <w:sz w:val="24"/>
      <w:szCs w:val="24"/>
    </w:rPr>
  </w:style>
  <w:style w:type="character" w:customStyle="1" w:styleId="DefaultPara">
    <w:name w:val="Default Para"/>
    <w:uiPriority w:val="99"/>
  </w:style>
  <w:style w:type="character" w:customStyle="1" w:styleId="Heading1Ch">
    <w:name w:val="Heading 1 Ch"/>
    <w:uiPriority w:val="99"/>
    <w:rPr>
      <w:b/>
      <w:i/>
    </w:rPr>
  </w:style>
  <w:style w:type="paragraph" w:styleId="Header">
    <w:name w:val="header"/>
    <w:basedOn w:val="Normal"/>
    <w:link w:val="HeaderChar"/>
    <w:uiPriority w:val="99"/>
    <w:pPr>
      <w:tabs>
        <w:tab w:val="left" w:pos="0"/>
        <w:tab w:val="center" w:pos="4680"/>
        <w:tab w:val="right" w:pos="9360"/>
        <w:tab w:val="left" w:pos="10080"/>
      </w:tabs>
      <w:jc w:val="both"/>
    </w:pPr>
    <w:rPr>
      <w:sz w:val="24"/>
      <w:szCs w:val="24"/>
    </w:rPr>
  </w:style>
  <w:style w:type="character" w:customStyle="1" w:styleId="HeaderChar">
    <w:name w:val="Header Char"/>
    <w:basedOn w:val="DefaultParagraphFont"/>
    <w:link w:val="Header"/>
    <w:uiPriority w:val="99"/>
    <w:locked/>
    <w:rPr>
      <w:rFonts w:ascii="Courier 10cpi" w:hAnsi="Courier 10cpi" w:cs="Courier 10cpi"/>
    </w:rPr>
  </w:style>
  <w:style w:type="paragraph" w:styleId="Footer">
    <w:name w:val="footer"/>
    <w:basedOn w:val="Normal"/>
    <w:link w:val="FooterChar"/>
    <w:uiPriority w:val="99"/>
    <w:pPr>
      <w:tabs>
        <w:tab w:val="left" w:pos="0"/>
        <w:tab w:val="center" w:pos="4680"/>
        <w:tab w:val="right" w:pos="9360"/>
        <w:tab w:val="left" w:pos="10080"/>
      </w:tabs>
      <w:jc w:val="both"/>
    </w:pPr>
    <w:rPr>
      <w:sz w:val="24"/>
      <w:szCs w:val="24"/>
    </w:rPr>
  </w:style>
  <w:style w:type="character" w:customStyle="1" w:styleId="FooterChar">
    <w:name w:val="Footer Char"/>
    <w:basedOn w:val="DefaultParagraphFont"/>
    <w:link w:val="Footer"/>
    <w:uiPriority w:val="99"/>
    <w:locked/>
    <w:rPr>
      <w:rFonts w:ascii="Courier 10cpi" w:hAnsi="Courier 10cpi" w:cs="Courier 10cpi"/>
    </w:rPr>
  </w:style>
  <w:style w:type="paragraph" w:styleId="ListParagraph">
    <w:name w:val="List Paragraph"/>
    <w:basedOn w:val="Normal"/>
    <w:uiPriority w:val="34"/>
    <w:qFormat/>
    <w:rsid w:val="00D2665F"/>
    <w:pPr>
      <w:widowControl/>
      <w:adjustRightInd/>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22102">
      <w:bodyDiv w:val="1"/>
      <w:marLeft w:val="0"/>
      <w:marRight w:val="0"/>
      <w:marTop w:val="0"/>
      <w:marBottom w:val="0"/>
      <w:divBdr>
        <w:top w:val="none" w:sz="0" w:space="0" w:color="auto"/>
        <w:left w:val="none" w:sz="0" w:space="0" w:color="auto"/>
        <w:bottom w:val="none" w:sz="0" w:space="0" w:color="auto"/>
        <w:right w:val="none" w:sz="0" w:space="0" w:color="auto"/>
      </w:divBdr>
    </w:div>
    <w:div w:id="2090498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1269</TotalTime>
  <Pages>11</Pages>
  <Words>2425</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OSC</vt:lpstr>
    </vt:vector>
  </TitlesOfParts>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OSC</dc:title>
  <dc:subject/>
  <dc:creator>Justin Harby-Conforti</dc:creator>
  <cp:keywords/>
  <dc:description/>
  <cp:lastModifiedBy>Justin Harby-Conforti</cp:lastModifiedBy>
  <cp:revision>5</cp:revision>
  <dcterms:created xsi:type="dcterms:W3CDTF">2019-11-13T15:26:00Z</dcterms:created>
  <dcterms:modified xsi:type="dcterms:W3CDTF">2025-05-01T19:20:00Z</dcterms:modified>
</cp:coreProperties>
</file>